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76DD89" w14:textId="05926C75" w:rsidR="00382B14" w:rsidRPr="00382B14" w:rsidRDefault="00382B14" w:rsidP="009B3D26">
      <w:pPr>
        <w:jc w:val="center"/>
        <w:rPr>
          <w:rFonts w:ascii="Times New Roman" w:hAnsi="Times New Roman" w:cs="Times New Roman"/>
          <w:b/>
          <w:bCs/>
          <w:sz w:val="36"/>
          <w:szCs w:val="36"/>
        </w:rPr>
      </w:pPr>
      <w:r w:rsidRPr="00382B14">
        <w:rPr>
          <w:rFonts w:ascii="Times New Roman" w:hAnsi="Times New Roman" w:cs="Times New Roman"/>
          <w:b/>
          <w:bCs/>
          <w:sz w:val="36"/>
          <w:szCs w:val="36"/>
        </w:rPr>
        <w:t>LhARA Ion-Acoustics Action List</w:t>
      </w:r>
    </w:p>
    <w:p w14:paraId="53CACD2D" w14:textId="77777777" w:rsidR="00382B14" w:rsidRPr="00382B14" w:rsidRDefault="00382B14">
      <w:pPr>
        <w:rPr>
          <w:rFonts w:ascii="Times New Roman" w:hAnsi="Times New Roman" w:cs="Times New Roman"/>
        </w:rPr>
      </w:pPr>
    </w:p>
    <w:p w14:paraId="4F75FA32" w14:textId="77777777" w:rsidR="00382B14" w:rsidRPr="00382B14" w:rsidRDefault="00382B14">
      <w:pPr>
        <w:rPr>
          <w:rFonts w:ascii="Times New Roman" w:hAnsi="Times New Roman" w:cs="Times New Roman"/>
        </w:rPr>
      </w:pPr>
    </w:p>
    <w:tbl>
      <w:tblPr>
        <w:tblStyle w:val="TableGrid"/>
        <w:tblW w:w="0" w:type="auto"/>
        <w:tblInd w:w="10" w:type="dxa"/>
        <w:tblLook w:val="04A0" w:firstRow="1" w:lastRow="0" w:firstColumn="1" w:lastColumn="0" w:noHBand="0" w:noVBand="1"/>
      </w:tblPr>
      <w:tblGrid>
        <w:gridCol w:w="2107"/>
        <w:gridCol w:w="5108"/>
        <w:gridCol w:w="2976"/>
        <w:gridCol w:w="1701"/>
        <w:gridCol w:w="1560"/>
        <w:gridCol w:w="1206"/>
      </w:tblGrid>
      <w:tr w:rsidR="00F95AEF" w:rsidRPr="00382B14" w14:paraId="65FCC62E" w14:textId="25B5C8EC" w:rsidTr="00DF6963">
        <w:trPr>
          <w:trHeight w:val="586"/>
        </w:trPr>
        <w:tc>
          <w:tcPr>
            <w:tcW w:w="2107" w:type="dxa"/>
          </w:tcPr>
          <w:p w14:paraId="3E953975" w14:textId="35DDF030" w:rsidR="00F95AEF" w:rsidRPr="00382B14" w:rsidRDefault="00F95AEF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5108" w:type="dxa"/>
            <w:vAlign w:val="center"/>
          </w:tcPr>
          <w:p w14:paraId="7DCA1398" w14:textId="35B7E12D" w:rsidR="00F95AEF" w:rsidRPr="00382B14" w:rsidRDefault="00F95AEF" w:rsidP="00AE6F20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382B14"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</w:rPr>
              <w:t>Action</w:t>
            </w:r>
          </w:p>
        </w:tc>
        <w:tc>
          <w:tcPr>
            <w:tcW w:w="2976" w:type="dxa"/>
            <w:vAlign w:val="center"/>
          </w:tcPr>
          <w:p w14:paraId="4C5EA31B" w14:textId="38352DB9" w:rsidR="00F95AEF" w:rsidRPr="00382B14" w:rsidRDefault="00F95AEF" w:rsidP="00AE6F20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382B14"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</w:rPr>
              <w:t>Constraints</w:t>
            </w:r>
          </w:p>
        </w:tc>
        <w:tc>
          <w:tcPr>
            <w:tcW w:w="1701" w:type="dxa"/>
            <w:vAlign w:val="center"/>
          </w:tcPr>
          <w:p w14:paraId="65A42A6F" w14:textId="5EA1CA00" w:rsidR="00F95AEF" w:rsidRPr="00382B14" w:rsidRDefault="00F95AEF" w:rsidP="00AE6F20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</w:rPr>
            </w:pPr>
            <w:r w:rsidRPr="00382B14"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</w:rPr>
              <w:t>Action by</w:t>
            </w:r>
          </w:p>
        </w:tc>
        <w:tc>
          <w:tcPr>
            <w:tcW w:w="1560" w:type="dxa"/>
            <w:vAlign w:val="center"/>
          </w:tcPr>
          <w:p w14:paraId="7A7CEBB9" w14:textId="1590ED49" w:rsidR="00F95AEF" w:rsidRPr="00382B14" w:rsidRDefault="00F95AEF" w:rsidP="00AE6F20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382B14"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</w:rPr>
              <w:t>Due Date</w:t>
            </w:r>
          </w:p>
        </w:tc>
        <w:tc>
          <w:tcPr>
            <w:tcW w:w="1206" w:type="dxa"/>
            <w:vAlign w:val="center"/>
          </w:tcPr>
          <w:p w14:paraId="49E9C4D3" w14:textId="72606F20" w:rsidR="00F95AEF" w:rsidRPr="00382B14" w:rsidRDefault="00CC10C8" w:rsidP="00AE6F20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</w:rPr>
              <w:t>Status</w:t>
            </w:r>
          </w:p>
        </w:tc>
      </w:tr>
      <w:tr w:rsidR="00F95AEF" w:rsidRPr="00382B14" w14:paraId="6B355BB8" w14:textId="2830AA3F" w:rsidTr="00C95CF4">
        <w:trPr>
          <w:trHeight w:val="976"/>
        </w:trPr>
        <w:tc>
          <w:tcPr>
            <w:tcW w:w="2107" w:type="dxa"/>
            <w:vMerge w:val="restart"/>
            <w:vAlign w:val="center"/>
          </w:tcPr>
          <w:p w14:paraId="31820AE0" w14:textId="54355FBE" w:rsidR="00F95AEF" w:rsidRPr="00382B14" w:rsidRDefault="00F95AEF" w:rsidP="0070704C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</w:rPr>
            </w:pPr>
            <w:r w:rsidRPr="00382B14"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</w:rPr>
              <w:t>Liquid scintillator</w:t>
            </w:r>
          </w:p>
        </w:tc>
        <w:tc>
          <w:tcPr>
            <w:tcW w:w="5108" w:type="dxa"/>
            <w:vAlign w:val="center"/>
          </w:tcPr>
          <w:p w14:paraId="64E8039F" w14:textId="4B4E9ABE" w:rsidR="00F95AEF" w:rsidRPr="00525999" w:rsidRDefault="00F95AEF" w:rsidP="00966A63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525999">
              <w:rPr>
                <w:rFonts w:ascii="Times New Roman" w:hAnsi="Times New Roman" w:cs="Times New Roman"/>
                <w:color w:val="000000" w:themeColor="text1"/>
              </w:rPr>
              <w:t xml:space="preserve">Determine the scintillator’s </w:t>
            </w:r>
            <w:r w:rsidRPr="00525999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attenuation length</w:t>
            </w:r>
            <w:r w:rsidRPr="00525999">
              <w:rPr>
                <w:rFonts w:ascii="Times New Roman" w:hAnsi="Times New Roman" w:cs="Times New Roman"/>
                <w:color w:val="000000" w:themeColor="text1"/>
              </w:rPr>
              <w:t xml:space="preserve">: </w:t>
            </w:r>
            <w:r w:rsidRPr="00525999"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>scintillator attenuation as a function of wavelength</w:t>
            </w:r>
          </w:p>
        </w:tc>
        <w:tc>
          <w:tcPr>
            <w:tcW w:w="2976" w:type="dxa"/>
            <w:vAlign w:val="center"/>
          </w:tcPr>
          <w:p w14:paraId="33DFD935" w14:textId="708F265F" w:rsidR="00F95AEF" w:rsidRPr="00525999" w:rsidRDefault="00F95AEF" w:rsidP="00966A63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525999">
              <w:rPr>
                <w:rFonts w:ascii="Times New Roman" w:hAnsi="Times New Roman" w:cs="Times New Roman"/>
                <w:color w:val="000000" w:themeColor="text1"/>
              </w:rPr>
              <w:t>Need a visible wavelength spectrophotometer</w:t>
            </w:r>
          </w:p>
        </w:tc>
        <w:tc>
          <w:tcPr>
            <w:tcW w:w="1701" w:type="dxa"/>
            <w:vAlign w:val="center"/>
          </w:tcPr>
          <w:p w14:paraId="2D9C960E" w14:textId="1FB07F5A" w:rsidR="00F95AEF" w:rsidRPr="00525999" w:rsidRDefault="00F95AEF" w:rsidP="00AB5CE2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525999">
              <w:rPr>
                <w:rFonts w:ascii="Times New Roman" w:hAnsi="Times New Roman" w:cs="Times New Roman"/>
                <w:color w:val="000000" w:themeColor="text1"/>
              </w:rPr>
              <w:t>Maria</w:t>
            </w:r>
          </w:p>
        </w:tc>
        <w:tc>
          <w:tcPr>
            <w:tcW w:w="1560" w:type="dxa"/>
            <w:vAlign w:val="center"/>
          </w:tcPr>
          <w:p w14:paraId="07E1F372" w14:textId="26F658E9" w:rsidR="00F95AEF" w:rsidRPr="00525999" w:rsidRDefault="00F95AEF" w:rsidP="00EE386B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525999">
              <w:rPr>
                <w:rFonts w:ascii="Times New Roman" w:hAnsi="Times New Roman" w:cs="Times New Roman"/>
                <w:color w:val="000000" w:themeColor="text1"/>
              </w:rPr>
              <w:t>31/1/2024</w:t>
            </w:r>
          </w:p>
        </w:tc>
        <w:tc>
          <w:tcPr>
            <w:tcW w:w="1206" w:type="dxa"/>
          </w:tcPr>
          <w:p w14:paraId="6DFFF353" w14:textId="77777777" w:rsidR="00F95AEF" w:rsidRPr="001167F6" w:rsidRDefault="00F95AEF" w:rsidP="00EE386B">
            <w:pPr>
              <w:jc w:val="center"/>
              <w:rPr>
                <w:rFonts w:ascii="Times New Roman" w:hAnsi="Times New Roman" w:cs="Times New Roman"/>
                <w:color w:val="ED7D31" w:themeColor="accent2"/>
              </w:rPr>
            </w:pPr>
          </w:p>
        </w:tc>
      </w:tr>
      <w:tr w:rsidR="00F95AEF" w:rsidRPr="00382B14" w14:paraId="33632FDB" w14:textId="0F269916" w:rsidTr="00C95CF4">
        <w:trPr>
          <w:trHeight w:val="989"/>
        </w:trPr>
        <w:tc>
          <w:tcPr>
            <w:tcW w:w="2107" w:type="dxa"/>
            <w:vMerge/>
          </w:tcPr>
          <w:p w14:paraId="790C8A5E" w14:textId="77777777" w:rsidR="00F95AEF" w:rsidRPr="00382B14" w:rsidRDefault="00F95AEF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5108" w:type="dxa"/>
            <w:vAlign w:val="center"/>
          </w:tcPr>
          <w:p w14:paraId="712520F8" w14:textId="0E55EAF7" w:rsidR="00F95AEF" w:rsidRPr="00382B14" w:rsidRDefault="00F95AEF" w:rsidP="00966A63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382B14">
              <w:rPr>
                <w:rFonts w:ascii="Times New Roman" w:hAnsi="Times New Roman" w:cs="Times New Roman"/>
                <w:color w:val="000000" w:themeColor="text1"/>
              </w:rPr>
              <w:t xml:space="preserve">Measure the scintillator’s </w:t>
            </w:r>
            <w:r w:rsidRPr="00382B14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saturation</w:t>
            </w:r>
            <w:r w:rsidRPr="00382B14">
              <w:rPr>
                <w:rFonts w:ascii="Times New Roman" w:hAnsi="Times New Roman" w:cs="Times New Roman"/>
                <w:color w:val="000000" w:themeColor="text1"/>
              </w:rPr>
              <w:t xml:space="preserve"> as function of deposited energy</w:t>
            </w:r>
          </w:p>
        </w:tc>
        <w:tc>
          <w:tcPr>
            <w:tcW w:w="2976" w:type="dxa"/>
            <w:vAlign w:val="center"/>
          </w:tcPr>
          <w:p w14:paraId="386ECECB" w14:textId="1962ACCF" w:rsidR="00F95AEF" w:rsidRPr="00382B14" w:rsidRDefault="00F95AEF" w:rsidP="00966A63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382B14">
              <w:rPr>
                <w:rFonts w:ascii="Times New Roman" w:hAnsi="Times New Roman" w:cs="Times New Roman"/>
                <w:color w:val="000000" w:themeColor="text1"/>
              </w:rPr>
              <w:t xml:space="preserve">Need a known source </w:t>
            </w:r>
            <w:r>
              <w:rPr>
                <w:rFonts w:ascii="Times New Roman" w:hAnsi="Times New Roman" w:cs="Times New Roman"/>
                <w:color w:val="000000" w:themeColor="text1"/>
              </w:rPr>
              <w:t xml:space="preserve">of radiation </w:t>
            </w:r>
            <w:r w:rsidRPr="00382B14">
              <w:rPr>
                <w:rFonts w:ascii="Times New Roman" w:hAnsi="Times New Roman" w:cs="Times New Roman"/>
                <w:color w:val="000000" w:themeColor="text1"/>
              </w:rPr>
              <w:t>(cyclotron)</w:t>
            </w:r>
          </w:p>
        </w:tc>
        <w:tc>
          <w:tcPr>
            <w:tcW w:w="1701" w:type="dxa"/>
            <w:vAlign w:val="center"/>
          </w:tcPr>
          <w:p w14:paraId="0E000F9A" w14:textId="3C3A27BE" w:rsidR="00F95AEF" w:rsidRPr="00382B14" w:rsidRDefault="00F95AEF" w:rsidP="00AB5CE2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382B14">
              <w:rPr>
                <w:rFonts w:ascii="Times New Roman" w:hAnsi="Times New Roman" w:cs="Times New Roman"/>
                <w:color w:val="000000" w:themeColor="text1"/>
              </w:rPr>
              <w:t>Maria &amp; Peter</w:t>
            </w:r>
          </w:p>
        </w:tc>
        <w:tc>
          <w:tcPr>
            <w:tcW w:w="1560" w:type="dxa"/>
            <w:vAlign w:val="center"/>
          </w:tcPr>
          <w:p w14:paraId="2E6B5068" w14:textId="61B9574D" w:rsidR="00F95AEF" w:rsidRPr="00382B14" w:rsidRDefault="00F95AEF" w:rsidP="00EE386B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382B14">
              <w:rPr>
                <w:rFonts w:ascii="Times New Roman" w:hAnsi="Times New Roman" w:cs="Times New Roman"/>
                <w:color w:val="000000" w:themeColor="text1"/>
              </w:rPr>
              <w:t>29/2/2024</w:t>
            </w:r>
          </w:p>
        </w:tc>
        <w:tc>
          <w:tcPr>
            <w:tcW w:w="1206" w:type="dxa"/>
          </w:tcPr>
          <w:p w14:paraId="56CBA40D" w14:textId="77777777" w:rsidR="00F95AEF" w:rsidRPr="00382B14" w:rsidRDefault="00F95AEF" w:rsidP="00EE386B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F95AEF" w:rsidRPr="00382B14" w14:paraId="1035812F" w14:textId="5D61765D" w:rsidTr="00C95CF4">
        <w:trPr>
          <w:trHeight w:val="956"/>
        </w:trPr>
        <w:tc>
          <w:tcPr>
            <w:tcW w:w="2107" w:type="dxa"/>
            <w:vMerge/>
          </w:tcPr>
          <w:p w14:paraId="7F2FC523" w14:textId="77777777" w:rsidR="00F95AEF" w:rsidRPr="00382B14" w:rsidRDefault="00F95AEF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5108" w:type="dxa"/>
            <w:vAlign w:val="center"/>
          </w:tcPr>
          <w:p w14:paraId="66AAD516" w14:textId="0DA9DA9F" w:rsidR="00F95AEF" w:rsidRPr="00382B14" w:rsidRDefault="00F95AEF" w:rsidP="00966A63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382B14">
              <w:rPr>
                <w:rFonts w:ascii="Times New Roman" w:hAnsi="Times New Roman" w:cs="Times New Roman"/>
                <w:color w:val="000000" w:themeColor="text1"/>
              </w:rPr>
              <w:t xml:space="preserve">Determine </w:t>
            </w:r>
            <w:r w:rsidRPr="00382B14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camera sensitivity</w:t>
            </w:r>
          </w:p>
        </w:tc>
        <w:tc>
          <w:tcPr>
            <w:tcW w:w="2976" w:type="dxa"/>
            <w:vAlign w:val="center"/>
          </w:tcPr>
          <w:p w14:paraId="42BD931F" w14:textId="10FC092E" w:rsidR="00F95AEF" w:rsidRPr="00BE2B2C" w:rsidRDefault="00F95AEF" w:rsidP="00BE2B2C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BE2B2C">
              <w:rPr>
                <w:rFonts w:ascii="Times New Roman" w:hAnsi="Times New Roman" w:cs="Times New Roman"/>
              </w:rPr>
              <w:t>Need calibrated light source at wavelength of scintillator emission</w:t>
            </w:r>
          </w:p>
        </w:tc>
        <w:tc>
          <w:tcPr>
            <w:tcW w:w="1701" w:type="dxa"/>
            <w:vAlign w:val="center"/>
          </w:tcPr>
          <w:p w14:paraId="7DC1D5D6" w14:textId="4883DA9F" w:rsidR="00F95AEF" w:rsidRPr="00382B14" w:rsidRDefault="00F95AEF" w:rsidP="00AB5CE2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382B14">
              <w:rPr>
                <w:rFonts w:ascii="Times New Roman" w:hAnsi="Times New Roman" w:cs="Times New Roman"/>
                <w:color w:val="000000" w:themeColor="text1"/>
              </w:rPr>
              <w:t>Peter</w:t>
            </w:r>
          </w:p>
        </w:tc>
        <w:tc>
          <w:tcPr>
            <w:tcW w:w="1560" w:type="dxa"/>
            <w:vAlign w:val="center"/>
          </w:tcPr>
          <w:p w14:paraId="07C690A4" w14:textId="67973758" w:rsidR="00F95AEF" w:rsidRPr="00382B14" w:rsidRDefault="00F95AEF" w:rsidP="00EE386B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382B14">
              <w:rPr>
                <w:rFonts w:ascii="Times New Roman" w:hAnsi="Times New Roman" w:cs="Times New Roman"/>
                <w:color w:val="000000" w:themeColor="text1"/>
              </w:rPr>
              <w:t>29/2/2024</w:t>
            </w:r>
          </w:p>
        </w:tc>
        <w:tc>
          <w:tcPr>
            <w:tcW w:w="1206" w:type="dxa"/>
          </w:tcPr>
          <w:p w14:paraId="7F06C059" w14:textId="77777777" w:rsidR="00F95AEF" w:rsidRPr="00382B14" w:rsidRDefault="00F95AEF" w:rsidP="00EE386B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301EA1" w:rsidRPr="00382B14" w14:paraId="7D421E7A" w14:textId="77777777" w:rsidTr="00C95CF4">
        <w:trPr>
          <w:trHeight w:val="734"/>
        </w:trPr>
        <w:tc>
          <w:tcPr>
            <w:tcW w:w="2107" w:type="dxa"/>
            <w:vMerge/>
          </w:tcPr>
          <w:p w14:paraId="644375EC" w14:textId="77777777" w:rsidR="00301EA1" w:rsidRPr="00382B14" w:rsidRDefault="00301EA1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5108" w:type="dxa"/>
            <w:vAlign w:val="center"/>
          </w:tcPr>
          <w:p w14:paraId="0B0FB8E0" w14:textId="7BB7F9C6" w:rsidR="00301EA1" w:rsidRPr="00D63FBE" w:rsidRDefault="00301EA1" w:rsidP="00966A63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D63FBE">
              <w:rPr>
                <w:rFonts w:ascii="Times New Roman" w:hAnsi="Times New Roman" w:cs="Times New Roman"/>
                <w:color w:val="000000" w:themeColor="text1"/>
              </w:rPr>
              <w:t>Simulate all transducer windows</w:t>
            </w:r>
          </w:p>
        </w:tc>
        <w:tc>
          <w:tcPr>
            <w:tcW w:w="2976" w:type="dxa"/>
            <w:vAlign w:val="center"/>
          </w:tcPr>
          <w:p w14:paraId="7534308E" w14:textId="1E813BD0" w:rsidR="00301EA1" w:rsidRPr="00D63FBE" w:rsidRDefault="00301EA1" w:rsidP="008471A6">
            <w:pPr>
              <w:pStyle w:val="ListParagraph"/>
              <w:numPr>
                <w:ilvl w:val="0"/>
                <w:numId w:val="5"/>
              </w:num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701" w:type="dxa"/>
            <w:vAlign w:val="center"/>
          </w:tcPr>
          <w:p w14:paraId="6E37A6DA" w14:textId="16C4D83A" w:rsidR="00301EA1" w:rsidRPr="00D63FBE" w:rsidRDefault="003957C1" w:rsidP="00AB5CE2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D63FBE">
              <w:rPr>
                <w:rFonts w:ascii="Times New Roman" w:hAnsi="Times New Roman" w:cs="Times New Roman"/>
                <w:color w:val="000000" w:themeColor="text1"/>
              </w:rPr>
              <w:t>Peter</w:t>
            </w:r>
          </w:p>
        </w:tc>
        <w:tc>
          <w:tcPr>
            <w:tcW w:w="1560" w:type="dxa"/>
            <w:vAlign w:val="center"/>
          </w:tcPr>
          <w:p w14:paraId="6808EF5B" w14:textId="396FBF60" w:rsidR="00301EA1" w:rsidRPr="00D63FBE" w:rsidRDefault="00BD7DF9" w:rsidP="00EE386B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D63FBE">
              <w:rPr>
                <w:rFonts w:ascii="Times New Roman" w:hAnsi="Times New Roman" w:cs="Times New Roman"/>
                <w:color w:val="000000" w:themeColor="text1"/>
              </w:rPr>
              <w:t>08/1/2024</w:t>
            </w:r>
          </w:p>
        </w:tc>
        <w:tc>
          <w:tcPr>
            <w:tcW w:w="1206" w:type="dxa"/>
          </w:tcPr>
          <w:p w14:paraId="39D36122" w14:textId="77777777" w:rsidR="00301EA1" w:rsidRPr="001167F6" w:rsidRDefault="00301EA1" w:rsidP="00EE386B">
            <w:pPr>
              <w:jc w:val="center"/>
              <w:rPr>
                <w:rFonts w:ascii="Times New Roman" w:hAnsi="Times New Roman" w:cs="Times New Roman"/>
                <w:color w:val="ED7D31" w:themeColor="accent2"/>
              </w:rPr>
            </w:pPr>
          </w:p>
        </w:tc>
      </w:tr>
      <w:tr w:rsidR="00F95AEF" w:rsidRPr="00382B14" w14:paraId="744396A2" w14:textId="410E0C1F" w:rsidTr="00DF6963">
        <w:trPr>
          <w:trHeight w:val="1122"/>
        </w:trPr>
        <w:tc>
          <w:tcPr>
            <w:tcW w:w="2107" w:type="dxa"/>
            <w:vMerge/>
          </w:tcPr>
          <w:p w14:paraId="6FA9A716" w14:textId="77777777" w:rsidR="00F95AEF" w:rsidRPr="00382B14" w:rsidRDefault="00F95AEF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5108" w:type="dxa"/>
            <w:vAlign w:val="center"/>
          </w:tcPr>
          <w:p w14:paraId="5A7BEDFA" w14:textId="4DBB937E" w:rsidR="00F95AEF" w:rsidRPr="00D63FBE" w:rsidRDefault="00F95AEF" w:rsidP="00966A63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D63FBE">
              <w:rPr>
                <w:rFonts w:ascii="Times New Roman" w:hAnsi="Times New Roman" w:cs="Times New Roman"/>
                <w:color w:val="000000" w:themeColor="text1"/>
              </w:rPr>
              <w:t xml:space="preserve">Determine the </w:t>
            </w:r>
            <w:r w:rsidRPr="00D63FBE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effect on optical image</w:t>
            </w:r>
            <w:r w:rsidRPr="00D63FBE">
              <w:rPr>
                <w:rFonts w:ascii="Times New Roman" w:hAnsi="Times New Roman" w:cs="Times New Roman"/>
                <w:color w:val="000000" w:themeColor="text1"/>
              </w:rPr>
              <w:t xml:space="preserve"> of any in-tank acoustic sensors</w:t>
            </w:r>
          </w:p>
        </w:tc>
        <w:tc>
          <w:tcPr>
            <w:tcW w:w="2976" w:type="dxa"/>
            <w:vAlign w:val="center"/>
          </w:tcPr>
          <w:p w14:paraId="5F657ABE" w14:textId="3FF8EA9C" w:rsidR="00F95AEF" w:rsidRPr="00D63FBE" w:rsidRDefault="00F95AEF" w:rsidP="00D45FA0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D63FBE">
              <w:rPr>
                <w:rFonts w:ascii="Times New Roman" w:hAnsi="Times New Roman" w:cs="Times New Roman"/>
                <w:color w:val="000000" w:themeColor="text1"/>
              </w:rPr>
              <w:t>Need information on dimensions and surface properties (reflectance/scatter)</w:t>
            </w:r>
          </w:p>
        </w:tc>
        <w:tc>
          <w:tcPr>
            <w:tcW w:w="1701" w:type="dxa"/>
            <w:vAlign w:val="center"/>
          </w:tcPr>
          <w:p w14:paraId="5322AC94" w14:textId="4451547B" w:rsidR="00F95AEF" w:rsidRPr="00D63FBE" w:rsidRDefault="00F95AEF" w:rsidP="00AB5CE2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D63FBE">
              <w:rPr>
                <w:rFonts w:ascii="Times New Roman" w:hAnsi="Times New Roman" w:cs="Times New Roman"/>
                <w:color w:val="000000" w:themeColor="text1"/>
              </w:rPr>
              <w:t>Peter</w:t>
            </w:r>
          </w:p>
        </w:tc>
        <w:tc>
          <w:tcPr>
            <w:tcW w:w="1560" w:type="dxa"/>
            <w:vAlign w:val="center"/>
          </w:tcPr>
          <w:p w14:paraId="2394432C" w14:textId="5E1FAD81" w:rsidR="00F95AEF" w:rsidRPr="00D63FBE" w:rsidRDefault="00F3395B" w:rsidP="00EE386B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D63FBE">
              <w:rPr>
                <w:rFonts w:ascii="Times New Roman" w:hAnsi="Times New Roman" w:cs="Times New Roman"/>
                <w:color w:val="000000" w:themeColor="text1"/>
              </w:rPr>
              <w:t>15</w:t>
            </w:r>
            <w:r w:rsidR="00F95AEF" w:rsidRPr="00D63FBE">
              <w:rPr>
                <w:rFonts w:ascii="Times New Roman" w:hAnsi="Times New Roman" w:cs="Times New Roman"/>
                <w:color w:val="000000" w:themeColor="text1"/>
              </w:rPr>
              <w:t>/1/2024</w:t>
            </w:r>
          </w:p>
        </w:tc>
        <w:tc>
          <w:tcPr>
            <w:tcW w:w="1206" w:type="dxa"/>
          </w:tcPr>
          <w:p w14:paraId="52F3C96B" w14:textId="77777777" w:rsidR="00F95AEF" w:rsidRPr="001167F6" w:rsidRDefault="00F95AEF" w:rsidP="00EE386B">
            <w:pPr>
              <w:jc w:val="center"/>
              <w:rPr>
                <w:rFonts w:ascii="Times New Roman" w:hAnsi="Times New Roman" w:cs="Times New Roman"/>
                <w:color w:val="ED7D31" w:themeColor="accent2"/>
              </w:rPr>
            </w:pPr>
          </w:p>
        </w:tc>
      </w:tr>
      <w:tr w:rsidR="00F95AEF" w:rsidRPr="00382B14" w14:paraId="385301BD" w14:textId="6D82E4A3" w:rsidTr="00DF6963">
        <w:trPr>
          <w:trHeight w:val="835"/>
        </w:trPr>
        <w:tc>
          <w:tcPr>
            <w:tcW w:w="2107" w:type="dxa"/>
            <w:vMerge/>
          </w:tcPr>
          <w:p w14:paraId="5FF6C221" w14:textId="77777777" w:rsidR="00F95AEF" w:rsidRPr="00382B14" w:rsidRDefault="00F95AEF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5108" w:type="dxa"/>
            <w:vAlign w:val="center"/>
          </w:tcPr>
          <w:p w14:paraId="188260CE" w14:textId="0665CBCD" w:rsidR="00F95AEF" w:rsidRPr="00D63FBE" w:rsidRDefault="00F95AEF" w:rsidP="00966A63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D63FBE">
              <w:rPr>
                <w:rFonts w:ascii="Times New Roman" w:hAnsi="Times New Roman" w:cs="Times New Roman"/>
                <w:color w:val="000000" w:themeColor="text1"/>
              </w:rPr>
              <w:t xml:space="preserve">See if camera optical system needs/can be </w:t>
            </w:r>
            <w:r w:rsidRPr="00D63FBE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improved</w:t>
            </w:r>
            <w:r w:rsidRPr="00D63FBE">
              <w:rPr>
                <w:rFonts w:ascii="Times New Roman" w:hAnsi="Times New Roman" w:cs="Times New Roman"/>
                <w:color w:val="000000" w:themeColor="text1"/>
              </w:rPr>
              <w:t xml:space="preserve"> using commercially available lenses</w:t>
            </w:r>
          </w:p>
        </w:tc>
        <w:tc>
          <w:tcPr>
            <w:tcW w:w="2976" w:type="dxa"/>
            <w:vAlign w:val="center"/>
          </w:tcPr>
          <w:p w14:paraId="5CC87921" w14:textId="2D1A1C7F" w:rsidR="00F95AEF" w:rsidRPr="00D63FBE" w:rsidRDefault="00F95AEF" w:rsidP="004B3592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D63FBE">
              <w:rPr>
                <w:rFonts w:ascii="Times New Roman" w:hAnsi="Times New Roman" w:cs="Times New Roman"/>
                <w:color w:val="000000" w:themeColor="text1"/>
              </w:rPr>
              <w:t>Limited range of optical elements available</w:t>
            </w:r>
          </w:p>
        </w:tc>
        <w:tc>
          <w:tcPr>
            <w:tcW w:w="1701" w:type="dxa"/>
            <w:vAlign w:val="center"/>
          </w:tcPr>
          <w:p w14:paraId="11DBCCF8" w14:textId="3637CE2A" w:rsidR="00F95AEF" w:rsidRPr="00D63FBE" w:rsidRDefault="00F95AEF" w:rsidP="00AB5CE2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D63FBE">
              <w:rPr>
                <w:rFonts w:ascii="Times New Roman" w:hAnsi="Times New Roman" w:cs="Times New Roman"/>
                <w:color w:val="000000" w:themeColor="text1"/>
              </w:rPr>
              <w:t>Peter</w:t>
            </w:r>
          </w:p>
        </w:tc>
        <w:tc>
          <w:tcPr>
            <w:tcW w:w="1560" w:type="dxa"/>
            <w:vAlign w:val="center"/>
          </w:tcPr>
          <w:p w14:paraId="34F662EE" w14:textId="36387B46" w:rsidR="00F95AEF" w:rsidRPr="00D63FBE" w:rsidRDefault="00F95AEF" w:rsidP="00EE386B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D63FBE">
              <w:rPr>
                <w:rFonts w:ascii="Times New Roman" w:hAnsi="Times New Roman" w:cs="Times New Roman"/>
                <w:color w:val="000000" w:themeColor="text1"/>
              </w:rPr>
              <w:t>31/3/2024</w:t>
            </w:r>
          </w:p>
        </w:tc>
        <w:tc>
          <w:tcPr>
            <w:tcW w:w="1206" w:type="dxa"/>
          </w:tcPr>
          <w:p w14:paraId="518A2817" w14:textId="77777777" w:rsidR="00F95AEF" w:rsidRPr="00382B14" w:rsidRDefault="00F95AEF" w:rsidP="00EE386B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F95AEF" w:rsidRPr="00382B14" w14:paraId="783AB5F8" w14:textId="3C30E355" w:rsidTr="00DF6963">
        <w:trPr>
          <w:trHeight w:val="832"/>
        </w:trPr>
        <w:tc>
          <w:tcPr>
            <w:tcW w:w="2107" w:type="dxa"/>
            <w:vMerge/>
          </w:tcPr>
          <w:p w14:paraId="6376799D" w14:textId="77777777" w:rsidR="00F95AEF" w:rsidRPr="00382B14" w:rsidRDefault="00F95AEF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5108" w:type="dxa"/>
            <w:vAlign w:val="center"/>
          </w:tcPr>
          <w:p w14:paraId="53246097" w14:textId="2179FD6F" w:rsidR="00F95AEF" w:rsidRPr="00D63FBE" w:rsidRDefault="00F95AEF" w:rsidP="00966A63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D63FBE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Purchase</w:t>
            </w:r>
            <w:r w:rsidRPr="00D63FBE">
              <w:rPr>
                <w:rFonts w:ascii="Times New Roman" w:hAnsi="Times New Roman" w:cs="Times New Roman"/>
                <w:color w:val="000000" w:themeColor="text1"/>
              </w:rPr>
              <w:t xml:space="preserve"> another camera &amp; extra optical </w:t>
            </w:r>
            <w:proofErr w:type="gramStart"/>
            <w:r w:rsidRPr="00D63FBE">
              <w:rPr>
                <w:rFonts w:ascii="Times New Roman" w:hAnsi="Times New Roman" w:cs="Times New Roman"/>
                <w:color w:val="000000" w:themeColor="text1"/>
              </w:rPr>
              <w:t>components</w:t>
            </w:r>
            <w:proofErr w:type="gramEnd"/>
          </w:p>
        </w:tc>
        <w:tc>
          <w:tcPr>
            <w:tcW w:w="2976" w:type="dxa"/>
            <w:vAlign w:val="center"/>
          </w:tcPr>
          <w:p w14:paraId="359A518E" w14:textId="64D35278" w:rsidR="00F95AEF" w:rsidRPr="00D63FBE" w:rsidRDefault="00F95AEF" w:rsidP="00BA5E22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D63FBE">
              <w:rPr>
                <w:rFonts w:ascii="Times New Roman" w:hAnsi="Times New Roman" w:cs="Times New Roman"/>
                <w:color w:val="000000" w:themeColor="text1"/>
              </w:rPr>
              <w:t>-</w:t>
            </w:r>
          </w:p>
        </w:tc>
        <w:tc>
          <w:tcPr>
            <w:tcW w:w="1701" w:type="dxa"/>
            <w:vAlign w:val="center"/>
          </w:tcPr>
          <w:p w14:paraId="7C37801C" w14:textId="12087BC0" w:rsidR="00F95AEF" w:rsidRPr="00D63FBE" w:rsidRDefault="00F95AEF" w:rsidP="00AB5CE2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D63FBE">
              <w:rPr>
                <w:rFonts w:ascii="Times New Roman" w:hAnsi="Times New Roman" w:cs="Times New Roman"/>
                <w:color w:val="000000" w:themeColor="text1"/>
              </w:rPr>
              <w:t>Maria &amp; Peter</w:t>
            </w:r>
          </w:p>
        </w:tc>
        <w:tc>
          <w:tcPr>
            <w:tcW w:w="1560" w:type="dxa"/>
            <w:vAlign w:val="center"/>
          </w:tcPr>
          <w:p w14:paraId="47F24F18" w14:textId="3A816BD6" w:rsidR="00F95AEF" w:rsidRPr="00D63FBE" w:rsidRDefault="00F95AEF" w:rsidP="00EE386B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D63FBE">
              <w:rPr>
                <w:rFonts w:ascii="Times New Roman" w:hAnsi="Times New Roman" w:cs="Times New Roman"/>
                <w:color w:val="000000" w:themeColor="text1"/>
              </w:rPr>
              <w:t>31/3/2024</w:t>
            </w:r>
          </w:p>
        </w:tc>
        <w:tc>
          <w:tcPr>
            <w:tcW w:w="1206" w:type="dxa"/>
          </w:tcPr>
          <w:p w14:paraId="3A8DF9B6" w14:textId="77777777" w:rsidR="00F95AEF" w:rsidRPr="00382B14" w:rsidRDefault="00F95AEF" w:rsidP="00EE386B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F95AEF" w:rsidRPr="00382B14" w14:paraId="51A2B78B" w14:textId="73B1A00B" w:rsidTr="00DF6963">
        <w:trPr>
          <w:trHeight w:val="558"/>
        </w:trPr>
        <w:tc>
          <w:tcPr>
            <w:tcW w:w="2107" w:type="dxa"/>
            <w:vMerge w:val="restart"/>
            <w:vAlign w:val="center"/>
          </w:tcPr>
          <w:p w14:paraId="10DCDDEA" w14:textId="7391BB76" w:rsidR="00F95AEF" w:rsidRPr="00382B14" w:rsidRDefault="00F95AEF" w:rsidP="0070704C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</w:rPr>
            </w:pPr>
            <w:proofErr w:type="spellStart"/>
            <w:r w:rsidRPr="00382B14"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</w:rPr>
              <w:t>SciFi</w:t>
            </w:r>
            <w:proofErr w:type="spellEnd"/>
            <w:r w:rsidRPr="00382B14"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</w:rPr>
              <w:t xml:space="preserve"> Frames</w:t>
            </w:r>
          </w:p>
        </w:tc>
        <w:tc>
          <w:tcPr>
            <w:tcW w:w="5108" w:type="dxa"/>
            <w:vAlign w:val="center"/>
          </w:tcPr>
          <w:p w14:paraId="043A1894" w14:textId="6E9C11FC" w:rsidR="00F95AEF" w:rsidRPr="00D63FBE" w:rsidRDefault="00F95AEF" w:rsidP="00966A63">
            <w:pPr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D63FBE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Manufacturing</w:t>
            </w:r>
          </w:p>
        </w:tc>
        <w:tc>
          <w:tcPr>
            <w:tcW w:w="2976" w:type="dxa"/>
            <w:vAlign w:val="center"/>
          </w:tcPr>
          <w:p w14:paraId="43CD8C94" w14:textId="577CA428" w:rsidR="00F95AEF" w:rsidRPr="00D63FBE" w:rsidRDefault="00F95AEF" w:rsidP="00966A63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D63FBE">
              <w:rPr>
                <w:rFonts w:ascii="Times New Roman" w:hAnsi="Times New Roman" w:cs="Times New Roman"/>
                <w:color w:val="000000" w:themeColor="text1"/>
              </w:rPr>
              <w:t>Drill holes for resin</w:t>
            </w:r>
          </w:p>
        </w:tc>
        <w:tc>
          <w:tcPr>
            <w:tcW w:w="1701" w:type="dxa"/>
            <w:vAlign w:val="center"/>
          </w:tcPr>
          <w:p w14:paraId="3F96E70D" w14:textId="16BAAD78" w:rsidR="00F95AEF" w:rsidRPr="00D63FBE" w:rsidRDefault="00F95AEF" w:rsidP="00AB5CE2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D63FBE">
              <w:rPr>
                <w:rFonts w:ascii="Times New Roman" w:hAnsi="Times New Roman" w:cs="Times New Roman"/>
                <w:color w:val="000000" w:themeColor="text1"/>
              </w:rPr>
              <w:t>Maria</w:t>
            </w:r>
          </w:p>
        </w:tc>
        <w:tc>
          <w:tcPr>
            <w:tcW w:w="1560" w:type="dxa"/>
            <w:vAlign w:val="center"/>
          </w:tcPr>
          <w:p w14:paraId="1B2ABD09" w14:textId="7A761D2E" w:rsidR="00F95AEF" w:rsidRPr="00D63FBE" w:rsidRDefault="00F95AEF" w:rsidP="00EE386B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D63FBE">
              <w:rPr>
                <w:rFonts w:ascii="Times New Roman" w:hAnsi="Times New Roman" w:cs="Times New Roman"/>
                <w:color w:val="000000" w:themeColor="text1"/>
              </w:rPr>
              <w:t>31/1/2024</w:t>
            </w:r>
          </w:p>
        </w:tc>
        <w:tc>
          <w:tcPr>
            <w:tcW w:w="1206" w:type="dxa"/>
          </w:tcPr>
          <w:p w14:paraId="0055B98A" w14:textId="77777777" w:rsidR="00F95AEF" w:rsidRPr="00391F17" w:rsidRDefault="00F95AEF" w:rsidP="00EE386B">
            <w:pPr>
              <w:jc w:val="center"/>
              <w:rPr>
                <w:rFonts w:ascii="Times New Roman" w:hAnsi="Times New Roman" w:cs="Times New Roman"/>
                <w:color w:val="ED7D31" w:themeColor="accent2"/>
              </w:rPr>
            </w:pPr>
          </w:p>
        </w:tc>
      </w:tr>
      <w:tr w:rsidR="00F95AEF" w:rsidRPr="00382B14" w14:paraId="2024F102" w14:textId="73BB9A34" w:rsidTr="00DF6963">
        <w:trPr>
          <w:trHeight w:val="581"/>
        </w:trPr>
        <w:tc>
          <w:tcPr>
            <w:tcW w:w="2107" w:type="dxa"/>
            <w:vMerge/>
          </w:tcPr>
          <w:p w14:paraId="028EFB9C" w14:textId="77777777" w:rsidR="00F95AEF" w:rsidRPr="00382B14" w:rsidRDefault="00F95AEF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5108" w:type="dxa"/>
            <w:vAlign w:val="center"/>
          </w:tcPr>
          <w:p w14:paraId="42573D3A" w14:textId="6F5F5711" w:rsidR="00F95AEF" w:rsidRPr="00382B14" w:rsidRDefault="00F95AEF" w:rsidP="00966A63">
            <w:pPr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382B14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Characterization</w:t>
            </w:r>
          </w:p>
        </w:tc>
        <w:tc>
          <w:tcPr>
            <w:tcW w:w="2976" w:type="dxa"/>
            <w:vAlign w:val="center"/>
          </w:tcPr>
          <w:p w14:paraId="27D4C4B3" w14:textId="14BF7E43" w:rsidR="00F95AEF" w:rsidRPr="00382B14" w:rsidRDefault="00F95AEF" w:rsidP="00CB5D0F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382B14">
              <w:rPr>
                <w:rFonts w:ascii="Times New Roman" w:hAnsi="Times New Roman" w:cs="Times New Roman"/>
                <w:color w:val="000000" w:themeColor="text1"/>
              </w:rPr>
              <w:t>-</w:t>
            </w:r>
          </w:p>
        </w:tc>
        <w:tc>
          <w:tcPr>
            <w:tcW w:w="1701" w:type="dxa"/>
            <w:vAlign w:val="center"/>
          </w:tcPr>
          <w:p w14:paraId="288ABD5A" w14:textId="121B399F" w:rsidR="00F95AEF" w:rsidRPr="00382B14" w:rsidRDefault="00F95AEF" w:rsidP="00AB5CE2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382B14">
              <w:rPr>
                <w:rFonts w:ascii="Times New Roman" w:hAnsi="Times New Roman" w:cs="Times New Roman"/>
                <w:color w:val="000000" w:themeColor="text1"/>
              </w:rPr>
              <w:t>Maria</w:t>
            </w:r>
          </w:p>
        </w:tc>
        <w:tc>
          <w:tcPr>
            <w:tcW w:w="1560" w:type="dxa"/>
            <w:vAlign w:val="center"/>
          </w:tcPr>
          <w:p w14:paraId="6D8EF39E" w14:textId="53133B36" w:rsidR="00F95AEF" w:rsidRPr="00382B14" w:rsidRDefault="00F95AEF" w:rsidP="00EE386B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382B14">
              <w:rPr>
                <w:rFonts w:ascii="Times New Roman" w:hAnsi="Times New Roman" w:cs="Times New Roman"/>
                <w:color w:val="000000" w:themeColor="text1"/>
              </w:rPr>
              <w:t>09/2/2024</w:t>
            </w:r>
          </w:p>
        </w:tc>
        <w:tc>
          <w:tcPr>
            <w:tcW w:w="1206" w:type="dxa"/>
          </w:tcPr>
          <w:p w14:paraId="7F17AA22" w14:textId="77777777" w:rsidR="00F95AEF" w:rsidRPr="00382B14" w:rsidRDefault="00F95AEF" w:rsidP="00EE386B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F95AEF" w:rsidRPr="00382B14" w14:paraId="1DFE5B90" w14:textId="49E6E27F" w:rsidTr="00DF6963">
        <w:trPr>
          <w:trHeight w:val="742"/>
        </w:trPr>
        <w:tc>
          <w:tcPr>
            <w:tcW w:w="2107" w:type="dxa"/>
            <w:vMerge/>
          </w:tcPr>
          <w:p w14:paraId="71AD9401" w14:textId="77777777" w:rsidR="00F95AEF" w:rsidRPr="00382B14" w:rsidRDefault="00F95AEF" w:rsidP="00754A88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5108" w:type="dxa"/>
            <w:vAlign w:val="center"/>
          </w:tcPr>
          <w:p w14:paraId="2B13D237" w14:textId="451FE5B2" w:rsidR="00F95AEF" w:rsidRPr="00382B14" w:rsidRDefault="00F95AEF" w:rsidP="00966A63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382B14">
              <w:rPr>
                <w:rFonts w:ascii="Times New Roman" w:hAnsi="Times New Roman" w:cs="Times New Roman"/>
                <w:color w:val="000000" w:themeColor="text1"/>
              </w:rPr>
              <w:t xml:space="preserve">Measure </w:t>
            </w:r>
            <w:r w:rsidRPr="00382B14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saturation</w:t>
            </w:r>
            <w:r w:rsidRPr="00382B14">
              <w:rPr>
                <w:rFonts w:ascii="Times New Roman" w:hAnsi="Times New Roman" w:cs="Times New Roman"/>
                <w:color w:val="000000" w:themeColor="text1"/>
              </w:rPr>
              <w:t xml:space="preserve"> as function of deposited energy</w:t>
            </w:r>
            <w:r w:rsidR="009C5F62">
              <w:rPr>
                <w:rFonts w:ascii="Times New Roman" w:hAnsi="Times New Roman" w:cs="Times New Roman"/>
                <w:color w:val="000000" w:themeColor="text1"/>
              </w:rPr>
              <w:t xml:space="preserve"> (UV and proton beam)</w:t>
            </w:r>
          </w:p>
        </w:tc>
        <w:tc>
          <w:tcPr>
            <w:tcW w:w="2976" w:type="dxa"/>
            <w:vAlign w:val="center"/>
          </w:tcPr>
          <w:p w14:paraId="32745888" w14:textId="799C55F9" w:rsidR="00F95AEF" w:rsidRPr="00382B14" w:rsidRDefault="00F95AEF" w:rsidP="00966A63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382B14">
              <w:rPr>
                <w:rFonts w:ascii="Times New Roman" w:hAnsi="Times New Roman" w:cs="Times New Roman"/>
                <w:color w:val="000000" w:themeColor="text1"/>
              </w:rPr>
              <w:t>Need a known source</w:t>
            </w:r>
            <w:r>
              <w:rPr>
                <w:rFonts w:ascii="Times New Roman" w:hAnsi="Times New Roman" w:cs="Times New Roman"/>
                <w:color w:val="000000" w:themeColor="text1"/>
              </w:rPr>
              <w:t xml:space="preserve"> of radiation </w:t>
            </w:r>
            <w:r w:rsidRPr="00382B14">
              <w:rPr>
                <w:rFonts w:ascii="Times New Roman" w:hAnsi="Times New Roman" w:cs="Times New Roman"/>
                <w:color w:val="000000" w:themeColor="text1"/>
              </w:rPr>
              <w:t>(cyclotron)</w:t>
            </w:r>
          </w:p>
        </w:tc>
        <w:tc>
          <w:tcPr>
            <w:tcW w:w="1701" w:type="dxa"/>
            <w:vAlign w:val="center"/>
          </w:tcPr>
          <w:p w14:paraId="34751700" w14:textId="2B5ECAE7" w:rsidR="00F95AEF" w:rsidRPr="00382B14" w:rsidRDefault="00F95AEF" w:rsidP="00AB5CE2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382B14">
              <w:rPr>
                <w:rFonts w:ascii="Times New Roman" w:hAnsi="Times New Roman" w:cs="Times New Roman"/>
                <w:color w:val="000000" w:themeColor="text1"/>
              </w:rPr>
              <w:t>Maria &amp; Peter</w:t>
            </w:r>
          </w:p>
        </w:tc>
        <w:tc>
          <w:tcPr>
            <w:tcW w:w="1560" w:type="dxa"/>
            <w:vAlign w:val="center"/>
          </w:tcPr>
          <w:p w14:paraId="0B001A51" w14:textId="2DCE17E0" w:rsidR="00F95AEF" w:rsidRPr="00382B14" w:rsidRDefault="00F95AEF" w:rsidP="00EE386B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382B14">
              <w:rPr>
                <w:rFonts w:ascii="Times New Roman" w:hAnsi="Times New Roman" w:cs="Times New Roman"/>
                <w:color w:val="000000" w:themeColor="text1"/>
              </w:rPr>
              <w:t>29/2/2024</w:t>
            </w:r>
          </w:p>
        </w:tc>
        <w:tc>
          <w:tcPr>
            <w:tcW w:w="1206" w:type="dxa"/>
          </w:tcPr>
          <w:p w14:paraId="398BFDA0" w14:textId="77777777" w:rsidR="00F95AEF" w:rsidRPr="00382B14" w:rsidRDefault="00F95AEF" w:rsidP="00EE386B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F95AEF" w:rsidRPr="00382B14" w14:paraId="4A983DF2" w14:textId="4A8DB4A6" w:rsidTr="00DF6963">
        <w:trPr>
          <w:trHeight w:val="633"/>
        </w:trPr>
        <w:tc>
          <w:tcPr>
            <w:tcW w:w="2107" w:type="dxa"/>
            <w:vMerge w:val="restart"/>
            <w:vAlign w:val="center"/>
          </w:tcPr>
          <w:p w14:paraId="27295AE9" w14:textId="54263A45" w:rsidR="00F95AEF" w:rsidRPr="00382B14" w:rsidRDefault="00F95AEF" w:rsidP="00754A88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</w:rPr>
            </w:pPr>
            <w:r w:rsidRPr="00382B14"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</w:rPr>
              <w:t>Transducer &amp; Signal Detection</w:t>
            </w:r>
          </w:p>
        </w:tc>
        <w:tc>
          <w:tcPr>
            <w:tcW w:w="5108" w:type="dxa"/>
            <w:vAlign w:val="center"/>
          </w:tcPr>
          <w:p w14:paraId="78915297" w14:textId="02DB752B" w:rsidR="00F95AEF" w:rsidRPr="00D63FBE" w:rsidRDefault="00F95AEF" w:rsidP="00966A63">
            <w:pPr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D63FBE">
              <w:rPr>
                <w:rFonts w:ascii="Times New Roman" w:hAnsi="Times New Roman" w:cs="Times New Roman"/>
                <w:color w:val="000000" w:themeColor="text1"/>
              </w:rPr>
              <w:t>Choose</w:t>
            </w:r>
            <w:r w:rsidRPr="00D63FBE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 xml:space="preserve"> single element transducer</w:t>
            </w:r>
          </w:p>
        </w:tc>
        <w:tc>
          <w:tcPr>
            <w:tcW w:w="2976" w:type="dxa"/>
            <w:vAlign w:val="center"/>
          </w:tcPr>
          <w:p w14:paraId="7A1A62AA" w14:textId="2502EB0F" w:rsidR="00F95AEF" w:rsidRPr="00D63FBE" w:rsidRDefault="00F95AEF" w:rsidP="00BA5E22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D63FBE">
              <w:rPr>
                <w:rFonts w:ascii="Times New Roman" w:hAnsi="Times New Roman" w:cs="Times New Roman"/>
                <w:color w:val="000000" w:themeColor="text1"/>
              </w:rPr>
              <w:t>-</w:t>
            </w:r>
          </w:p>
        </w:tc>
        <w:tc>
          <w:tcPr>
            <w:tcW w:w="1701" w:type="dxa"/>
            <w:vAlign w:val="center"/>
          </w:tcPr>
          <w:p w14:paraId="6147FEAE" w14:textId="11D67B72" w:rsidR="00F95AEF" w:rsidRPr="00D63FBE" w:rsidRDefault="00F95AEF" w:rsidP="00AB5CE2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D63FBE">
              <w:rPr>
                <w:rFonts w:ascii="Times New Roman" w:hAnsi="Times New Roman" w:cs="Times New Roman"/>
                <w:color w:val="000000" w:themeColor="text1"/>
              </w:rPr>
              <w:t>Jeff &amp; Ben</w:t>
            </w:r>
          </w:p>
        </w:tc>
        <w:tc>
          <w:tcPr>
            <w:tcW w:w="1560" w:type="dxa"/>
            <w:vAlign w:val="center"/>
          </w:tcPr>
          <w:p w14:paraId="22023AD8" w14:textId="23D36D0C" w:rsidR="00F95AEF" w:rsidRPr="00D63FBE" w:rsidRDefault="00F95AEF" w:rsidP="00EE386B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D63FBE">
              <w:rPr>
                <w:rFonts w:ascii="Times New Roman" w:hAnsi="Times New Roman" w:cs="Times New Roman"/>
                <w:color w:val="000000" w:themeColor="text1"/>
              </w:rPr>
              <w:t>08/1/2024</w:t>
            </w:r>
          </w:p>
        </w:tc>
        <w:tc>
          <w:tcPr>
            <w:tcW w:w="1206" w:type="dxa"/>
          </w:tcPr>
          <w:p w14:paraId="39580FC2" w14:textId="77777777" w:rsidR="00F95AEF" w:rsidRPr="00391F17" w:rsidRDefault="00F95AEF" w:rsidP="00EE386B">
            <w:pPr>
              <w:jc w:val="center"/>
              <w:rPr>
                <w:rFonts w:ascii="Times New Roman" w:hAnsi="Times New Roman" w:cs="Times New Roman"/>
                <w:color w:val="ED7D31" w:themeColor="accent2"/>
              </w:rPr>
            </w:pPr>
          </w:p>
        </w:tc>
      </w:tr>
      <w:tr w:rsidR="00F95AEF" w:rsidRPr="00382B14" w14:paraId="5DC824B2" w14:textId="02615BF3" w:rsidTr="00DF6963">
        <w:trPr>
          <w:trHeight w:val="688"/>
        </w:trPr>
        <w:tc>
          <w:tcPr>
            <w:tcW w:w="2107" w:type="dxa"/>
            <w:vMerge/>
          </w:tcPr>
          <w:p w14:paraId="6BBDA079" w14:textId="77777777" w:rsidR="00F95AEF" w:rsidRPr="00382B14" w:rsidRDefault="00F95AEF" w:rsidP="00754A88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5108" w:type="dxa"/>
            <w:vAlign w:val="center"/>
          </w:tcPr>
          <w:p w14:paraId="64C23293" w14:textId="71AB4B15" w:rsidR="00F95AEF" w:rsidRPr="00D63FBE" w:rsidRDefault="00F95AEF" w:rsidP="00966A63">
            <w:pPr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D63FBE">
              <w:rPr>
                <w:rFonts w:ascii="Times New Roman" w:hAnsi="Times New Roman" w:cs="Times New Roman"/>
                <w:color w:val="000000" w:themeColor="text1"/>
              </w:rPr>
              <w:t>Choose &amp; obtain appropriate amplifier and electronics</w:t>
            </w:r>
            <w:r w:rsidRPr="00D63FBE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 xml:space="preserve"> </w:t>
            </w:r>
            <w:r w:rsidRPr="00D63FBE">
              <w:rPr>
                <w:rFonts w:ascii="Times New Roman" w:hAnsi="Times New Roman" w:cs="Times New Roman"/>
                <w:color w:val="000000" w:themeColor="text1"/>
              </w:rPr>
              <w:t>for the experiment</w:t>
            </w:r>
          </w:p>
        </w:tc>
        <w:tc>
          <w:tcPr>
            <w:tcW w:w="2976" w:type="dxa"/>
            <w:vAlign w:val="center"/>
          </w:tcPr>
          <w:p w14:paraId="091B0B8B" w14:textId="7C006BB2" w:rsidR="00F95AEF" w:rsidRPr="00D63FBE" w:rsidRDefault="00F95AEF" w:rsidP="00BA5E22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D63FBE">
              <w:rPr>
                <w:rFonts w:ascii="Times New Roman" w:hAnsi="Times New Roman" w:cs="Times New Roman"/>
                <w:color w:val="000000" w:themeColor="text1"/>
              </w:rPr>
              <w:t>-</w:t>
            </w:r>
          </w:p>
        </w:tc>
        <w:tc>
          <w:tcPr>
            <w:tcW w:w="1701" w:type="dxa"/>
            <w:vAlign w:val="center"/>
          </w:tcPr>
          <w:p w14:paraId="6D969AAD" w14:textId="3E9F894B" w:rsidR="00F95AEF" w:rsidRPr="00D63FBE" w:rsidRDefault="00F95AEF" w:rsidP="00AB5CE2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D63FBE">
              <w:rPr>
                <w:rFonts w:ascii="Times New Roman" w:hAnsi="Times New Roman" w:cs="Times New Roman"/>
                <w:color w:val="000000" w:themeColor="text1"/>
              </w:rPr>
              <w:t>Jeff &amp; Ben</w:t>
            </w:r>
          </w:p>
        </w:tc>
        <w:tc>
          <w:tcPr>
            <w:tcW w:w="1560" w:type="dxa"/>
            <w:vAlign w:val="center"/>
          </w:tcPr>
          <w:p w14:paraId="45B8CE1E" w14:textId="69524C07" w:rsidR="00F95AEF" w:rsidRPr="00D63FBE" w:rsidRDefault="00F95AEF" w:rsidP="00EE386B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D63FBE">
              <w:rPr>
                <w:rFonts w:ascii="Times New Roman" w:hAnsi="Times New Roman" w:cs="Times New Roman"/>
                <w:color w:val="000000" w:themeColor="text1"/>
              </w:rPr>
              <w:t>15/4/2024</w:t>
            </w:r>
          </w:p>
        </w:tc>
        <w:tc>
          <w:tcPr>
            <w:tcW w:w="1206" w:type="dxa"/>
          </w:tcPr>
          <w:p w14:paraId="6C111DEA" w14:textId="77777777" w:rsidR="00F95AEF" w:rsidRPr="00382B14" w:rsidRDefault="00F95AEF" w:rsidP="00EE386B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F95AEF" w:rsidRPr="00382B14" w14:paraId="36B50AC6" w14:textId="67B59364" w:rsidTr="00DF6963">
        <w:trPr>
          <w:trHeight w:val="854"/>
        </w:trPr>
        <w:tc>
          <w:tcPr>
            <w:tcW w:w="2107" w:type="dxa"/>
            <w:vMerge/>
            <w:vAlign w:val="center"/>
          </w:tcPr>
          <w:p w14:paraId="155FBA88" w14:textId="175B3F49" w:rsidR="00F95AEF" w:rsidRPr="00382B14" w:rsidRDefault="00F95AEF" w:rsidP="00754A88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</w:rPr>
            </w:pPr>
          </w:p>
        </w:tc>
        <w:tc>
          <w:tcPr>
            <w:tcW w:w="5108" w:type="dxa"/>
            <w:vAlign w:val="center"/>
          </w:tcPr>
          <w:p w14:paraId="1483C096" w14:textId="144F7AC0" w:rsidR="00F95AEF" w:rsidRPr="00D63FBE" w:rsidRDefault="00F95AEF" w:rsidP="00966A63">
            <w:pPr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D63FBE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Signal enhancement</w:t>
            </w:r>
            <w:r w:rsidRPr="00D63FBE">
              <w:rPr>
                <w:rFonts w:ascii="Times New Roman" w:hAnsi="Times New Roman" w:cs="Times New Roman"/>
                <w:color w:val="000000" w:themeColor="text1"/>
              </w:rPr>
              <w:t>: Investigate</w:t>
            </w:r>
            <w:r w:rsidRPr="00D63FBE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 xml:space="preserve"> </w:t>
            </w:r>
            <w:r w:rsidRPr="00D63FBE">
              <w:rPr>
                <w:rFonts w:ascii="Times New Roman" w:hAnsi="Times New Roman" w:cs="Times New Roman"/>
                <w:color w:val="000000" w:themeColor="text1"/>
              </w:rPr>
              <w:t>the use of</w:t>
            </w:r>
            <w:r w:rsidRPr="00D63FBE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 xml:space="preserve"> </w:t>
            </w:r>
            <w:r w:rsidRPr="00D63FBE">
              <w:rPr>
                <w:rFonts w:ascii="Times New Roman" w:hAnsi="Times New Roman" w:cs="Times New Roman"/>
                <w:color w:val="000000" w:themeColor="text1"/>
              </w:rPr>
              <w:t>microbubbles/India ink</w:t>
            </w:r>
          </w:p>
        </w:tc>
        <w:tc>
          <w:tcPr>
            <w:tcW w:w="2976" w:type="dxa"/>
            <w:vAlign w:val="center"/>
          </w:tcPr>
          <w:p w14:paraId="1D7FF16B" w14:textId="33F0C846" w:rsidR="00F95AEF" w:rsidRPr="00D63FBE" w:rsidRDefault="00F95AEF" w:rsidP="00BA5E22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D63FBE">
              <w:rPr>
                <w:rFonts w:ascii="Times New Roman" w:hAnsi="Times New Roman" w:cs="Times New Roman"/>
                <w:color w:val="000000" w:themeColor="text1"/>
              </w:rPr>
              <w:t>-</w:t>
            </w:r>
          </w:p>
        </w:tc>
        <w:tc>
          <w:tcPr>
            <w:tcW w:w="1701" w:type="dxa"/>
            <w:vAlign w:val="center"/>
          </w:tcPr>
          <w:p w14:paraId="505D4ED1" w14:textId="20A00AA0" w:rsidR="00F95AEF" w:rsidRPr="00D63FBE" w:rsidRDefault="00F95AEF" w:rsidP="00AB5CE2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D63FBE">
              <w:rPr>
                <w:rFonts w:ascii="Times New Roman" w:hAnsi="Times New Roman" w:cs="Times New Roman"/>
                <w:color w:val="000000" w:themeColor="text1"/>
              </w:rPr>
              <w:t>All</w:t>
            </w:r>
          </w:p>
        </w:tc>
        <w:tc>
          <w:tcPr>
            <w:tcW w:w="1560" w:type="dxa"/>
            <w:vAlign w:val="center"/>
          </w:tcPr>
          <w:p w14:paraId="26A58391" w14:textId="337AFD49" w:rsidR="00F95AEF" w:rsidRPr="00D63FBE" w:rsidRDefault="00F95AEF" w:rsidP="00EE386B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D63FBE">
              <w:rPr>
                <w:rFonts w:ascii="Times New Roman" w:hAnsi="Times New Roman" w:cs="Times New Roman"/>
                <w:color w:val="000000" w:themeColor="text1"/>
              </w:rPr>
              <w:t>30/4/2024</w:t>
            </w:r>
          </w:p>
        </w:tc>
        <w:tc>
          <w:tcPr>
            <w:tcW w:w="1206" w:type="dxa"/>
          </w:tcPr>
          <w:p w14:paraId="3BE45E23" w14:textId="77777777" w:rsidR="00F95AEF" w:rsidRDefault="00F95AEF" w:rsidP="00EE386B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F95AEF" w:rsidRPr="00382B14" w14:paraId="7793AE66" w14:textId="42FC3364" w:rsidTr="00DF6963">
        <w:trPr>
          <w:trHeight w:val="835"/>
        </w:trPr>
        <w:tc>
          <w:tcPr>
            <w:tcW w:w="2107" w:type="dxa"/>
            <w:vMerge w:val="restart"/>
            <w:vAlign w:val="center"/>
          </w:tcPr>
          <w:p w14:paraId="22D46F8B" w14:textId="58036B58" w:rsidR="00F95AEF" w:rsidRPr="00382B14" w:rsidRDefault="00F95AEF" w:rsidP="00754A88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</w:rPr>
            </w:pPr>
            <w:proofErr w:type="spellStart"/>
            <w:r w:rsidRPr="00382B14"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</w:rPr>
              <w:t>SmartPhantom</w:t>
            </w:r>
            <w:proofErr w:type="spellEnd"/>
          </w:p>
        </w:tc>
        <w:tc>
          <w:tcPr>
            <w:tcW w:w="5108" w:type="dxa"/>
            <w:vAlign w:val="center"/>
          </w:tcPr>
          <w:p w14:paraId="4AC7FCC4" w14:textId="2C14D827" w:rsidR="00F95AEF" w:rsidRPr="00D63FBE" w:rsidRDefault="00F95AEF" w:rsidP="00966A63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D63FBE">
              <w:rPr>
                <w:rFonts w:ascii="Times New Roman" w:hAnsi="Times New Roman" w:cs="Times New Roman"/>
                <w:color w:val="000000" w:themeColor="text1"/>
              </w:rPr>
              <w:t xml:space="preserve">Investigate the effect of the water-Kapton-gel </w:t>
            </w:r>
            <w:r w:rsidRPr="00D63FBE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 xml:space="preserve">interface </w:t>
            </w:r>
            <w:r w:rsidRPr="00D63FBE">
              <w:rPr>
                <w:rFonts w:ascii="Times New Roman" w:hAnsi="Times New Roman" w:cs="Times New Roman"/>
                <w:color w:val="000000" w:themeColor="text1"/>
              </w:rPr>
              <w:t>(experiment at ICR)</w:t>
            </w:r>
          </w:p>
        </w:tc>
        <w:tc>
          <w:tcPr>
            <w:tcW w:w="2976" w:type="dxa"/>
            <w:vAlign w:val="center"/>
          </w:tcPr>
          <w:p w14:paraId="7538B9CD" w14:textId="4722B81D" w:rsidR="00F95AEF" w:rsidRPr="00D63FBE" w:rsidRDefault="00F95AEF" w:rsidP="00966A63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D63FBE">
              <w:rPr>
                <w:rFonts w:ascii="Times New Roman" w:hAnsi="Times New Roman" w:cs="Times New Roman"/>
                <w:color w:val="000000" w:themeColor="text1"/>
              </w:rPr>
              <w:t>Need the Kapton window &amp; holder</w:t>
            </w:r>
          </w:p>
        </w:tc>
        <w:tc>
          <w:tcPr>
            <w:tcW w:w="1701" w:type="dxa"/>
            <w:vAlign w:val="center"/>
          </w:tcPr>
          <w:p w14:paraId="1C3CDC12" w14:textId="229E5690" w:rsidR="00F95AEF" w:rsidRPr="00D63FBE" w:rsidRDefault="00F95AEF" w:rsidP="00AB5CE2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D63FBE">
              <w:rPr>
                <w:rFonts w:ascii="Times New Roman" w:hAnsi="Times New Roman" w:cs="Times New Roman"/>
                <w:color w:val="000000" w:themeColor="text1"/>
              </w:rPr>
              <w:t>Maria &amp; Jeff</w:t>
            </w:r>
          </w:p>
        </w:tc>
        <w:tc>
          <w:tcPr>
            <w:tcW w:w="1560" w:type="dxa"/>
            <w:vAlign w:val="center"/>
          </w:tcPr>
          <w:p w14:paraId="65D355E9" w14:textId="4B0E3636" w:rsidR="00F95AEF" w:rsidRPr="00D63FBE" w:rsidRDefault="00F95AEF" w:rsidP="00EE386B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D63FBE">
              <w:rPr>
                <w:rFonts w:ascii="Times New Roman" w:hAnsi="Times New Roman" w:cs="Times New Roman"/>
                <w:color w:val="000000" w:themeColor="text1"/>
              </w:rPr>
              <w:t>31/1/2024</w:t>
            </w:r>
          </w:p>
        </w:tc>
        <w:tc>
          <w:tcPr>
            <w:tcW w:w="1206" w:type="dxa"/>
          </w:tcPr>
          <w:p w14:paraId="604C5287" w14:textId="77777777" w:rsidR="00F95AEF" w:rsidRPr="00391F17" w:rsidRDefault="00F95AEF" w:rsidP="00EE386B">
            <w:pPr>
              <w:jc w:val="center"/>
              <w:rPr>
                <w:rFonts w:ascii="Times New Roman" w:hAnsi="Times New Roman" w:cs="Times New Roman"/>
                <w:color w:val="ED7D31" w:themeColor="accent2"/>
              </w:rPr>
            </w:pPr>
          </w:p>
        </w:tc>
      </w:tr>
      <w:tr w:rsidR="00F95AEF" w:rsidRPr="00382B14" w14:paraId="2696FAEB" w14:textId="6B06DEA8" w:rsidTr="00603D3D">
        <w:trPr>
          <w:trHeight w:val="846"/>
        </w:trPr>
        <w:tc>
          <w:tcPr>
            <w:tcW w:w="2107" w:type="dxa"/>
            <w:vMerge/>
          </w:tcPr>
          <w:p w14:paraId="415DF764" w14:textId="77777777" w:rsidR="00F95AEF" w:rsidRPr="00382B14" w:rsidRDefault="00F95AEF" w:rsidP="00754A88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5108" w:type="dxa"/>
            <w:vAlign w:val="center"/>
          </w:tcPr>
          <w:p w14:paraId="4CE88B19" w14:textId="104DF069" w:rsidR="00F95AEF" w:rsidRPr="00D63FBE" w:rsidRDefault="00F95AEF" w:rsidP="00966A63">
            <w:pPr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D63FBE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3D-print</w:t>
            </w:r>
            <w:r w:rsidRPr="00D63FBE">
              <w:rPr>
                <w:rFonts w:ascii="Times New Roman" w:hAnsi="Times New Roman" w:cs="Times New Roman"/>
                <w:color w:val="000000" w:themeColor="text1"/>
              </w:rPr>
              <w:t xml:space="preserve"> the Kapton window </w:t>
            </w:r>
            <w:r w:rsidR="004C60CB" w:rsidRPr="00D63FBE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 xml:space="preserve">holders for the 2 experiments at ICR </w:t>
            </w:r>
          </w:p>
        </w:tc>
        <w:tc>
          <w:tcPr>
            <w:tcW w:w="2976" w:type="dxa"/>
            <w:vAlign w:val="center"/>
          </w:tcPr>
          <w:p w14:paraId="102D1AC6" w14:textId="265E22B8" w:rsidR="00F95AEF" w:rsidRPr="00D63FBE" w:rsidRDefault="00F95AEF" w:rsidP="00BA5E22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D63FBE">
              <w:rPr>
                <w:rFonts w:ascii="Times New Roman" w:hAnsi="Times New Roman" w:cs="Times New Roman"/>
                <w:color w:val="000000" w:themeColor="text1"/>
              </w:rPr>
              <w:t>-</w:t>
            </w:r>
          </w:p>
        </w:tc>
        <w:tc>
          <w:tcPr>
            <w:tcW w:w="1701" w:type="dxa"/>
            <w:vAlign w:val="center"/>
          </w:tcPr>
          <w:p w14:paraId="2D68C57E" w14:textId="5872C6E6" w:rsidR="00F95AEF" w:rsidRPr="00D63FBE" w:rsidRDefault="00F95AEF" w:rsidP="00AB5CE2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D63FBE">
              <w:rPr>
                <w:rFonts w:ascii="Times New Roman" w:hAnsi="Times New Roman" w:cs="Times New Roman"/>
                <w:color w:val="000000" w:themeColor="text1"/>
              </w:rPr>
              <w:t>Oliver</w:t>
            </w:r>
          </w:p>
        </w:tc>
        <w:tc>
          <w:tcPr>
            <w:tcW w:w="1560" w:type="dxa"/>
            <w:vAlign w:val="center"/>
          </w:tcPr>
          <w:p w14:paraId="276D4905" w14:textId="0E2F016D" w:rsidR="00F95AEF" w:rsidRPr="00D63FBE" w:rsidRDefault="00F95AEF" w:rsidP="00EE386B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D63FBE">
              <w:rPr>
                <w:rFonts w:ascii="Times New Roman" w:hAnsi="Times New Roman" w:cs="Times New Roman"/>
                <w:color w:val="000000" w:themeColor="text1"/>
              </w:rPr>
              <w:t>08/1/2024</w:t>
            </w:r>
          </w:p>
        </w:tc>
        <w:tc>
          <w:tcPr>
            <w:tcW w:w="1206" w:type="dxa"/>
          </w:tcPr>
          <w:p w14:paraId="0198B62A" w14:textId="77777777" w:rsidR="00F95AEF" w:rsidRPr="00391F17" w:rsidRDefault="00F95AEF" w:rsidP="00EE386B">
            <w:pPr>
              <w:jc w:val="center"/>
              <w:rPr>
                <w:rFonts w:ascii="Times New Roman" w:hAnsi="Times New Roman" w:cs="Times New Roman"/>
                <w:color w:val="ED7D31" w:themeColor="accent2"/>
              </w:rPr>
            </w:pPr>
          </w:p>
        </w:tc>
      </w:tr>
      <w:tr w:rsidR="00F95AEF" w:rsidRPr="00382B14" w14:paraId="1FA9D1C3" w14:textId="5A9128B9" w:rsidTr="00DF6963">
        <w:trPr>
          <w:trHeight w:val="698"/>
        </w:trPr>
        <w:tc>
          <w:tcPr>
            <w:tcW w:w="2107" w:type="dxa"/>
            <w:vMerge/>
          </w:tcPr>
          <w:p w14:paraId="151AF8BE" w14:textId="77777777" w:rsidR="00F95AEF" w:rsidRPr="00382B14" w:rsidRDefault="00F95AEF" w:rsidP="00754A88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5108" w:type="dxa"/>
            <w:vAlign w:val="center"/>
          </w:tcPr>
          <w:p w14:paraId="46C551C4" w14:textId="2521CD7D" w:rsidR="00F95AEF" w:rsidRPr="00C205CE" w:rsidRDefault="00F95AEF" w:rsidP="00966A63">
            <w:pPr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C205CE">
              <w:rPr>
                <w:rFonts w:ascii="Times New Roman" w:hAnsi="Times New Roman" w:cs="Times New Roman"/>
                <w:color w:val="000000" w:themeColor="text1"/>
              </w:rPr>
              <w:t>Transducer port</w:t>
            </w:r>
            <w:r w:rsidRPr="00C205CE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 xml:space="preserve"> diameter</w:t>
            </w:r>
          </w:p>
        </w:tc>
        <w:tc>
          <w:tcPr>
            <w:tcW w:w="2976" w:type="dxa"/>
            <w:vAlign w:val="center"/>
          </w:tcPr>
          <w:p w14:paraId="1ADE9449" w14:textId="6896526C" w:rsidR="00F95AEF" w:rsidRPr="00C205CE" w:rsidRDefault="00F95AEF" w:rsidP="00BA5E22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C205CE">
              <w:rPr>
                <w:rFonts w:ascii="Times New Roman" w:hAnsi="Times New Roman" w:cs="Times New Roman"/>
                <w:color w:val="000000" w:themeColor="text1"/>
              </w:rPr>
              <w:t>-</w:t>
            </w:r>
          </w:p>
        </w:tc>
        <w:tc>
          <w:tcPr>
            <w:tcW w:w="1701" w:type="dxa"/>
            <w:vAlign w:val="center"/>
          </w:tcPr>
          <w:p w14:paraId="67EB8451" w14:textId="3BD9CFBE" w:rsidR="00F95AEF" w:rsidRPr="00C205CE" w:rsidRDefault="00F95AEF" w:rsidP="00AB5CE2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C205CE">
              <w:rPr>
                <w:rFonts w:ascii="Times New Roman" w:hAnsi="Times New Roman" w:cs="Times New Roman"/>
                <w:color w:val="000000" w:themeColor="text1"/>
              </w:rPr>
              <w:t>Jeff &amp; Ben</w:t>
            </w:r>
          </w:p>
        </w:tc>
        <w:tc>
          <w:tcPr>
            <w:tcW w:w="1560" w:type="dxa"/>
            <w:vAlign w:val="center"/>
          </w:tcPr>
          <w:p w14:paraId="5140026C" w14:textId="735A7C70" w:rsidR="00F95AEF" w:rsidRPr="00C205CE" w:rsidRDefault="00E347FC" w:rsidP="00EE386B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C205CE">
              <w:rPr>
                <w:rFonts w:ascii="Times New Roman" w:hAnsi="Times New Roman" w:cs="Times New Roman"/>
                <w:color w:val="000000" w:themeColor="text1"/>
              </w:rPr>
              <w:t>15</w:t>
            </w:r>
            <w:r w:rsidR="00F95AEF" w:rsidRPr="00C205CE">
              <w:rPr>
                <w:rFonts w:ascii="Times New Roman" w:hAnsi="Times New Roman" w:cs="Times New Roman"/>
                <w:color w:val="000000" w:themeColor="text1"/>
              </w:rPr>
              <w:t>/1/2024</w:t>
            </w:r>
          </w:p>
        </w:tc>
        <w:tc>
          <w:tcPr>
            <w:tcW w:w="1206" w:type="dxa"/>
          </w:tcPr>
          <w:p w14:paraId="0DD41548" w14:textId="77777777" w:rsidR="00F95AEF" w:rsidRPr="00391F17" w:rsidRDefault="00F95AEF" w:rsidP="00EE386B">
            <w:pPr>
              <w:jc w:val="center"/>
              <w:rPr>
                <w:rFonts w:ascii="Times New Roman" w:hAnsi="Times New Roman" w:cs="Times New Roman"/>
                <w:color w:val="ED7D31" w:themeColor="accent2"/>
              </w:rPr>
            </w:pPr>
          </w:p>
        </w:tc>
      </w:tr>
      <w:tr w:rsidR="00F95AEF" w:rsidRPr="00382B14" w14:paraId="47772012" w14:textId="1C412275" w:rsidTr="00DF6963">
        <w:trPr>
          <w:trHeight w:val="700"/>
        </w:trPr>
        <w:tc>
          <w:tcPr>
            <w:tcW w:w="2107" w:type="dxa"/>
            <w:vMerge/>
          </w:tcPr>
          <w:p w14:paraId="2E86DE3A" w14:textId="77777777" w:rsidR="00F95AEF" w:rsidRPr="00382B14" w:rsidRDefault="00F95AEF" w:rsidP="00754A88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5108" w:type="dxa"/>
            <w:vAlign w:val="center"/>
          </w:tcPr>
          <w:p w14:paraId="070828D2" w14:textId="31EDD5C6" w:rsidR="00F95AEF" w:rsidRPr="00382B14" w:rsidRDefault="00F95AEF" w:rsidP="00966A63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382B14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3D-print</w:t>
            </w:r>
            <w:r w:rsidRPr="00382B14">
              <w:rPr>
                <w:rFonts w:ascii="Times New Roman" w:hAnsi="Times New Roman" w:cs="Times New Roman"/>
                <w:color w:val="000000" w:themeColor="text1"/>
              </w:rPr>
              <w:t xml:space="preserve"> matrix &amp; linear array </w:t>
            </w:r>
            <w:r w:rsidRPr="00382B14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casing</w:t>
            </w:r>
          </w:p>
        </w:tc>
        <w:tc>
          <w:tcPr>
            <w:tcW w:w="2976" w:type="dxa"/>
            <w:vAlign w:val="center"/>
          </w:tcPr>
          <w:p w14:paraId="5F12BA48" w14:textId="6B179009" w:rsidR="00F95AEF" w:rsidRPr="00382B14" w:rsidRDefault="00F95AEF" w:rsidP="00966A63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382B14">
              <w:rPr>
                <w:rFonts w:ascii="Times New Roman" w:hAnsi="Times New Roman" w:cs="Times New Roman"/>
                <w:color w:val="000000" w:themeColor="text1"/>
              </w:rPr>
              <w:t>Need the matrix array at Imperial for scanning</w:t>
            </w:r>
          </w:p>
        </w:tc>
        <w:tc>
          <w:tcPr>
            <w:tcW w:w="1701" w:type="dxa"/>
            <w:vAlign w:val="center"/>
          </w:tcPr>
          <w:p w14:paraId="6C814C9F" w14:textId="3251B668" w:rsidR="00F95AEF" w:rsidRPr="00382B14" w:rsidRDefault="00F95AEF" w:rsidP="00AB5CE2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382B14">
              <w:rPr>
                <w:rFonts w:ascii="Times New Roman" w:hAnsi="Times New Roman" w:cs="Times New Roman"/>
                <w:color w:val="000000" w:themeColor="text1"/>
              </w:rPr>
              <w:t>Oliver &amp; Jeff</w:t>
            </w:r>
          </w:p>
        </w:tc>
        <w:tc>
          <w:tcPr>
            <w:tcW w:w="1560" w:type="dxa"/>
            <w:vAlign w:val="center"/>
          </w:tcPr>
          <w:p w14:paraId="37656241" w14:textId="468480F4" w:rsidR="00F95AEF" w:rsidRPr="00382B14" w:rsidRDefault="00F95AEF" w:rsidP="00EE386B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382B14">
              <w:rPr>
                <w:rFonts w:ascii="Times New Roman" w:hAnsi="Times New Roman" w:cs="Times New Roman"/>
                <w:color w:val="000000" w:themeColor="text1"/>
              </w:rPr>
              <w:t>31/</w:t>
            </w:r>
            <w:r>
              <w:rPr>
                <w:rFonts w:ascii="Times New Roman" w:hAnsi="Times New Roman" w:cs="Times New Roman"/>
                <w:color w:val="000000" w:themeColor="text1"/>
              </w:rPr>
              <w:t>3</w:t>
            </w:r>
            <w:r w:rsidRPr="00382B14">
              <w:rPr>
                <w:rFonts w:ascii="Times New Roman" w:hAnsi="Times New Roman" w:cs="Times New Roman"/>
                <w:color w:val="000000" w:themeColor="text1"/>
              </w:rPr>
              <w:t>/2024</w:t>
            </w:r>
          </w:p>
        </w:tc>
        <w:tc>
          <w:tcPr>
            <w:tcW w:w="1206" w:type="dxa"/>
          </w:tcPr>
          <w:p w14:paraId="09D397EE" w14:textId="77777777" w:rsidR="00F95AEF" w:rsidRPr="00382B14" w:rsidRDefault="00F95AEF" w:rsidP="00EE386B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F95AEF" w:rsidRPr="00382B14" w14:paraId="07E8B328" w14:textId="15784C7F" w:rsidTr="00DF6963">
        <w:trPr>
          <w:trHeight w:val="1133"/>
        </w:trPr>
        <w:tc>
          <w:tcPr>
            <w:tcW w:w="2107" w:type="dxa"/>
            <w:vMerge/>
          </w:tcPr>
          <w:p w14:paraId="1D60CA80" w14:textId="77777777" w:rsidR="00F95AEF" w:rsidRPr="00382B14" w:rsidRDefault="00F95AEF" w:rsidP="00754A88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5108" w:type="dxa"/>
            <w:vAlign w:val="center"/>
          </w:tcPr>
          <w:p w14:paraId="25456459" w14:textId="78C0EA21" w:rsidR="00F95AEF" w:rsidRPr="00382B14" w:rsidRDefault="00F95AEF" w:rsidP="00966A63">
            <w:pPr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382B14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Manufacturing</w:t>
            </w:r>
          </w:p>
        </w:tc>
        <w:tc>
          <w:tcPr>
            <w:tcW w:w="2976" w:type="dxa"/>
            <w:vAlign w:val="center"/>
          </w:tcPr>
          <w:p w14:paraId="7227679F" w14:textId="439C7BFA" w:rsidR="00F95AEF" w:rsidRPr="00382B14" w:rsidRDefault="00F95AEF" w:rsidP="00966A63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382B14">
              <w:rPr>
                <w:rFonts w:ascii="Times New Roman" w:hAnsi="Times New Roman" w:cs="Times New Roman"/>
                <w:color w:val="000000" w:themeColor="text1"/>
              </w:rPr>
              <w:t>Need information on the single-element transducer &amp; transducer port diameter</w:t>
            </w:r>
          </w:p>
        </w:tc>
        <w:tc>
          <w:tcPr>
            <w:tcW w:w="1701" w:type="dxa"/>
            <w:vAlign w:val="center"/>
          </w:tcPr>
          <w:p w14:paraId="6CBF2EED" w14:textId="0E8147D2" w:rsidR="00F95AEF" w:rsidRPr="00382B14" w:rsidRDefault="00F95AEF" w:rsidP="00AB5CE2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382B14">
              <w:rPr>
                <w:rFonts w:ascii="Times New Roman" w:hAnsi="Times New Roman" w:cs="Times New Roman"/>
                <w:color w:val="000000" w:themeColor="text1"/>
              </w:rPr>
              <w:t>Imperial Workshop</w:t>
            </w:r>
          </w:p>
        </w:tc>
        <w:tc>
          <w:tcPr>
            <w:tcW w:w="1560" w:type="dxa"/>
            <w:vAlign w:val="center"/>
          </w:tcPr>
          <w:p w14:paraId="7D783726" w14:textId="3E9DB07A" w:rsidR="00F95AEF" w:rsidRPr="00382B14" w:rsidRDefault="00F95AEF" w:rsidP="00EE386B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382B14">
              <w:rPr>
                <w:rFonts w:ascii="Times New Roman" w:hAnsi="Times New Roman" w:cs="Times New Roman"/>
                <w:color w:val="000000" w:themeColor="text1"/>
              </w:rPr>
              <w:t>31/3/2024</w:t>
            </w:r>
          </w:p>
        </w:tc>
        <w:tc>
          <w:tcPr>
            <w:tcW w:w="1206" w:type="dxa"/>
          </w:tcPr>
          <w:p w14:paraId="431B5F1B" w14:textId="77777777" w:rsidR="00F95AEF" w:rsidRPr="00382B14" w:rsidRDefault="00F95AEF" w:rsidP="00EE386B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F95AEF" w:rsidRPr="00382B14" w14:paraId="594A12CB" w14:textId="0C1C66C7" w:rsidTr="00DF6963">
        <w:trPr>
          <w:trHeight w:val="633"/>
        </w:trPr>
        <w:tc>
          <w:tcPr>
            <w:tcW w:w="2107" w:type="dxa"/>
            <w:vMerge/>
          </w:tcPr>
          <w:p w14:paraId="0AF84BB3" w14:textId="77777777" w:rsidR="00F95AEF" w:rsidRPr="00382B14" w:rsidRDefault="00F95AEF" w:rsidP="00754A88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5108" w:type="dxa"/>
            <w:vAlign w:val="center"/>
          </w:tcPr>
          <w:p w14:paraId="727CCB58" w14:textId="379F52A6" w:rsidR="00F95AEF" w:rsidRPr="00382B14" w:rsidRDefault="00F95AEF" w:rsidP="00966A63">
            <w:pPr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382B14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Testing</w:t>
            </w:r>
            <w:r>
              <w:rPr>
                <w:rFonts w:ascii="Times New Roman" w:hAnsi="Times New Roman" w:cs="Times New Roman"/>
                <w:b/>
                <w:bCs/>
                <w:color w:val="000000" w:themeColor="text1"/>
              </w:rPr>
              <w:t xml:space="preserve"> </w:t>
            </w:r>
            <w:r w:rsidRPr="00F1203A">
              <w:rPr>
                <w:rFonts w:ascii="Times New Roman" w:hAnsi="Times New Roman" w:cs="Times New Roman"/>
                <w:color w:val="000000" w:themeColor="text1"/>
              </w:rPr>
              <w:t>(photon &amp; proton beam)</w:t>
            </w:r>
          </w:p>
        </w:tc>
        <w:tc>
          <w:tcPr>
            <w:tcW w:w="2976" w:type="dxa"/>
            <w:vAlign w:val="center"/>
          </w:tcPr>
          <w:p w14:paraId="3891ED73" w14:textId="1BF83586" w:rsidR="00F95AEF" w:rsidRPr="00382B14" w:rsidRDefault="00F95AEF" w:rsidP="00966A63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382B14">
              <w:rPr>
                <w:rFonts w:ascii="Times New Roman" w:hAnsi="Times New Roman" w:cs="Times New Roman"/>
                <w:color w:val="000000" w:themeColor="text1"/>
              </w:rPr>
              <w:t>Cyclotron</w:t>
            </w:r>
          </w:p>
        </w:tc>
        <w:tc>
          <w:tcPr>
            <w:tcW w:w="1701" w:type="dxa"/>
            <w:vAlign w:val="center"/>
          </w:tcPr>
          <w:p w14:paraId="514F1FA1" w14:textId="392F9876" w:rsidR="00F95AEF" w:rsidRPr="00382B14" w:rsidRDefault="00F95AEF" w:rsidP="00AB5CE2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382B14">
              <w:rPr>
                <w:rFonts w:ascii="Times New Roman" w:hAnsi="Times New Roman" w:cs="Times New Roman"/>
                <w:color w:val="000000" w:themeColor="text1"/>
              </w:rPr>
              <w:t>All</w:t>
            </w:r>
          </w:p>
        </w:tc>
        <w:tc>
          <w:tcPr>
            <w:tcW w:w="1560" w:type="dxa"/>
            <w:vAlign w:val="center"/>
          </w:tcPr>
          <w:p w14:paraId="637D4EEF" w14:textId="10620BA8" w:rsidR="00F95AEF" w:rsidRPr="00382B14" w:rsidRDefault="00F95AEF" w:rsidP="00EE386B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382B14">
              <w:rPr>
                <w:rFonts w:ascii="Times New Roman" w:hAnsi="Times New Roman" w:cs="Times New Roman"/>
                <w:color w:val="000000" w:themeColor="text1"/>
              </w:rPr>
              <w:t>31/5/2024</w:t>
            </w:r>
          </w:p>
        </w:tc>
        <w:tc>
          <w:tcPr>
            <w:tcW w:w="1206" w:type="dxa"/>
          </w:tcPr>
          <w:p w14:paraId="389F9D36" w14:textId="77777777" w:rsidR="00F95AEF" w:rsidRPr="00382B14" w:rsidRDefault="00F95AEF" w:rsidP="00EE386B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F95AEF" w:rsidRPr="00382B14" w14:paraId="71238B4B" w14:textId="5E5EEDF1" w:rsidTr="00DF6963">
        <w:trPr>
          <w:trHeight w:val="554"/>
        </w:trPr>
        <w:tc>
          <w:tcPr>
            <w:tcW w:w="2107" w:type="dxa"/>
            <w:vMerge w:val="restart"/>
            <w:vAlign w:val="center"/>
          </w:tcPr>
          <w:p w14:paraId="04F1D4F0" w14:textId="77777777" w:rsidR="00F95AEF" w:rsidRPr="00382B14" w:rsidRDefault="00F95AEF" w:rsidP="00C85D4D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</w:rPr>
            </w:pPr>
            <w:r w:rsidRPr="00382B14"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28"/>
              </w:rPr>
              <w:lastRenderedPageBreak/>
              <w:t>Simulation</w:t>
            </w:r>
          </w:p>
        </w:tc>
        <w:tc>
          <w:tcPr>
            <w:tcW w:w="5108" w:type="dxa"/>
            <w:vAlign w:val="center"/>
          </w:tcPr>
          <w:p w14:paraId="4C82BF12" w14:textId="77777777" w:rsidR="00F95AEF" w:rsidRPr="00F51A3B" w:rsidRDefault="00F95AEF" w:rsidP="00966A63">
            <w:pPr>
              <w:rPr>
                <w:rFonts w:ascii="Times New Roman" w:hAnsi="Times New Roman" w:cs="Times New Roman"/>
                <w:color w:val="767171" w:themeColor="background2" w:themeShade="80"/>
              </w:rPr>
            </w:pPr>
            <w:r w:rsidRPr="00F51A3B">
              <w:rPr>
                <w:rFonts w:ascii="Times New Roman" w:hAnsi="Times New Roman" w:cs="Times New Roman"/>
                <w:color w:val="767171" w:themeColor="background2" w:themeShade="80"/>
              </w:rPr>
              <w:t xml:space="preserve">Add </w:t>
            </w:r>
            <w:r w:rsidRPr="00F51A3B">
              <w:rPr>
                <w:rFonts w:ascii="Times New Roman" w:hAnsi="Times New Roman" w:cs="Times New Roman"/>
                <w:b/>
                <w:bCs/>
                <w:color w:val="767171" w:themeColor="background2" w:themeShade="80"/>
              </w:rPr>
              <w:t>electronic noise</w:t>
            </w:r>
          </w:p>
        </w:tc>
        <w:tc>
          <w:tcPr>
            <w:tcW w:w="2976" w:type="dxa"/>
            <w:vAlign w:val="center"/>
          </w:tcPr>
          <w:p w14:paraId="4EE9051B" w14:textId="4E377692" w:rsidR="00F95AEF" w:rsidRPr="00F51A3B" w:rsidRDefault="00F95AEF" w:rsidP="00B35F74">
            <w:pPr>
              <w:jc w:val="center"/>
              <w:rPr>
                <w:rFonts w:ascii="Times New Roman" w:hAnsi="Times New Roman" w:cs="Times New Roman"/>
                <w:color w:val="767171" w:themeColor="background2" w:themeShade="80"/>
              </w:rPr>
            </w:pPr>
            <w:r w:rsidRPr="00F51A3B">
              <w:rPr>
                <w:rFonts w:ascii="Times New Roman" w:hAnsi="Times New Roman" w:cs="Times New Roman"/>
                <w:color w:val="767171" w:themeColor="background2" w:themeShade="80"/>
              </w:rPr>
              <w:t>-</w:t>
            </w:r>
          </w:p>
        </w:tc>
        <w:tc>
          <w:tcPr>
            <w:tcW w:w="1701" w:type="dxa"/>
            <w:vAlign w:val="center"/>
          </w:tcPr>
          <w:p w14:paraId="5C75C867" w14:textId="77777777" w:rsidR="00F95AEF" w:rsidRPr="00F51A3B" w:rsidRDefault="00F95AEF" w:rsidP="00AB5CE2">
            <w:pPr>
              <w:jc w:val="center"/>
              <w:rPr>
                <w:rFonts w:ascii="Times New Roman" w:hAnsi="Times New Roman" w:cs="Times New Roman"/>
                <w:color w:val="767171" w:themeColor="background2" w:themeShade="80"/>
              </w:rPr>
            </w:pPr>
            <w:r w:rsidRPr="00F51A3B">
              <w:rPr>
                <w:rFonts w:ascii="Times New Roman" w:hAnsi="Times New Roman" w:cs="Times New Roman"/>
                <w:color w:val="767171" w:themeColor="background2" w:themeShade="80"/>
              </w:rPr>
              <w:t>Maria</w:t>
            </w:r>
          </w:p>
        </w:tc>
        <w:tc>
          <w:tcPr>
            <w:tcW w:w="1560" w:type="dxa"/>
            <w:vAlign w:val="center"/>
          </w:tcPr>
          <w:p w14:paraId="2D961154" w14:textId="63B0F6D7" w:rsidR="00F95AEF" w:rsidRPr="00F51A3B" w:rsidRDefault="00F95AEF" w:rsidP="00EE386B">
            <w:pPr>
              <w:jc w:val="center"/>
              <w:rPr>
                <w:rFonts w:ascii="Times New Roman" w:hAnsi="Times New Roman" w:cs="Times New Roman"/>
                <w:color w:val="767171" w:themeColor="background2" w:themeShade="80"/>
              </w:rPr>
            </w:pPr>
            <w:r w:rsidRPr="00F51A3B">
              <w:rPr>
                <w:rFonts w:ascii="Times New Roman" w:hAnsi="Times New Roman" w:cs="Times New Roman"/>
                <w:color w:val="767171" w:themeColor="background2" w:themeShade="80"/>
              </w:rPr>
              <w:t>31/12/2023</w:t>
            </w:r>
          </w:p>
        </w:tc>
        <w:tc>
          <w:tcPr>
            <w:tcW w:w="1206" w:type="dxa"/>
            <w:vAlign w:val="center"/>
          </w:tcPr>
          <w:p w14:paraId="7ADB21C5" w14:textId="00C8735C" w:rsidR="00F95AEF" w:rsidRPr="00382B14" w:rsidRDefault="007E054D" w:rsidP="00C051A5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9A2C64">
              <w:rPr>
                <w:rFonts w:ascii="Times New Roman" w:hAnsi="Times New Roman" w:cs="Times New Roman"/>
                <w:noProof/>
                <w:color w:val="000000" w:themeColor="text1"/>
              </w:rPr>
              <w:drawing>
                <wp:inline distT="0" distB="0" distL="0" distR="0" wp14:anchorId="24FE5249" wp14:editId="2FFFD2C2">
                  <wp:extent cx="312997" cy="312997"/>
                  <wp:effectExtent l="0" t="0" r="5080" b="5080"/>
                  <wp:docPr id="7" name="Picture 2" descr="Mini Green Tick Stamper - SuperStickers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75DC76CE-16F4-54FB-1926-320C9AFB1D80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Picture 2" descr="Mini Green Tick Stamper - SuperStickers">
                            <a:extLst>
                              <a:ext uri="{FF2B5EF4-FFF2-40B4-BE49-F238E27FC236}">
                                <a16:creationId xmlns:a16="http://schemas.microsoft.com/office/drawing/2014/main" id="{75DC76CE-16F4-54FB-1926-320C9AFB1D80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18753" cy="31875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95AEF" w:rsidRPr="00382B14" w14:paraId="17D2987C" w14:textId="43AB7FFF" w:rsidTr="00DF6963">
        <w:trPr>
          <w:trHeight w:val="841"/>
        </w:trPr>
        <w:tc>
          <w:tcPr>
            <w:tcW w:w="2107" w:type="dxa"/>
            <w:vMerge/>
          </w:tcPr>
          <w:p w14:paraId="7BA3BCE5" w14:textId="77777777" w:rsidR="00F95AEF" w:rsidRPr="00382B14" w:rsidRDefault="00F95AEF" w:rsidP="00754A88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5108" w:type="dxa"/>
            <w:vAlign w:val="center"/>
          </w:tcPr>
          <w:p w14:paraId="539298BF" w14:textId="3D8D2060" w:rsidR="00F95AEF" w:rsidRPr="00484F55" w:rsidRDefault="00F95AEF" w:rsidP="00966A63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484F55">
              <w:rPr>
                <w:rFonts w:ascii="Times New Roman" w:hAnsi="Times New Roman" w:cs="Times New Roman"/>
                <w:color w:val="000000" w:themeColor="text1"/>
              </w:rPr>
              <w:t>Re</w:t>
            </w:r>
            <w:r w:rsidR="002306CA" w:rsidRPr="00484F55">
              <w:rPr>
                <w:rFonts w:ascii="Times New Roman" w:hAnsi="Times New Roman" w:cs="Times New Roman"/>
                <w:color w:val="000000" w:themeColor="text1"/>
              </w:rPr>
              <w:t>-run</w:t>
            </w:r>
            <w:r w:rsidRPr="00484F55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r w:rsidR="00412EAB" w:rsidRPr="00484F55">
              <w:rPr>
                <w:rFonts w:ascii="Times New Roman" w:hAnsi="Times New Roman" w:cs="Times New Roman"/>
                <w:color w:val="000000" w:themeColor="text1"/>
              </w:rPr>
              <w:t xml:space="preserve">the </w:t>
            </w:r>
            <w:r w:rsidRPr="00484F55">
              <w:rPr>
                <w:rFonts w:ascii="Times New Roman" w:hAnsi="Times New Roman" w:cs="Times New Roman"/>
                <w:color w:val="000000" w:themeColor="text1"/>
              </w:rPr>
              <w:t>simulation</w:t>
            </w:r>
            <w:r w:rsidR="00412EAB" w:rsidRPr="00484F55">
              <w:rPr>
                <w:rFonts w:ascii="Times New Roman" w:hAnsi="Times New Roman" w:cs="Times New Roman"/>
                <w:color w:val="000000" w:themeColor="text1"/>
              </w:rPr>
              <w:t>s</w:t>
            </w:r>
            <w:r w:rsidRPr="00484F55">
              <w:rPr>
                <w:rFonts w:ascii="Times New Roman" w:hAnsi="Times New Roman" w:cs="Times New Roman"/>
                <w:color w:val="000000" w:themeColor="text1"/>
              </w:rPr>
              <w:t xml:space="preserve"> with a </w:t>
            </w:r>
            <w:r w:rsidRPr="00484F55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12 MeV proton beam</w:t>
            </w:r>
          </w:p>
        </w:tc>
        <w:tc>
          <w:tcPr>
            <w:tcW w:w="2976" w:type="dxa"/>
            <w:vAlign w:val="center"/>
          </w:tcPr>
          <w:p w14:paraId="39FAC575" w14:textId="400E2CFA" w:rsidR="00F95AEF" w:rsidRPr="00484F55" w:rsidRDefault="00F95AEF" w:rsidP="00966A63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484F55">
              <w:rPr>
                <w:rFonts w:ascii="Times New Roman" w:hAnsi="Times New Roman" w:cs="Times New Roman"/>
                <w:color w:val="000000" w:themeColor="text1"/>
              </w:rPr>
              <w:t xml:space="preserve">Find the necessary </w:t>
            </w:r>
            <w:r w:rsidR="001171E1" w:rsidRPr="00484F55">
              <w:rPr>
                <w:rFonts w:ascii="Times New Roman" w:hAnsi="Times New Roman" w:cs="Times New Roman"/>
                <w:color w:val="000000" w:themeColor="text1"/>
              </w:rPr>
              <w:t>drift lengths to focus 12 MeV</w:t>
            </w:r>
          </w:p>
        </w:tc>
        <w:tc>
          <w:tcPr>
            <w:tcW w:w="1701" w:type="dxa"/>
            <w:vAlign w:val="center"/>
          </w:tcPr>
          <w:p w14:paraId="6475ECD3" w14:textId="0757A2CA" w:rsidR="00F95AEF" w:rsidRPr="00484F55" w:rsidRDefault="00F95AEF" w:rsidP="00AB5CE2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484F55">
              <w:rPr>
                <w:rFonts w:ascii="Times New Roman" w:hAnsi="Times New Roman" w:cs="Times New Roman"/>
                <w:color w:val="000000" w:themeColor="text1"/>
              </w:rPr>
              <w:t>Maria</w:t>
            </w:r>
          </w:p>
        </w:tc>
        <w:tc>
          <w:tcPr>
            <w:tcW w:w="1560" w:type="dxa"/>
            <w:vAlign w:val="center"/>
          </w:tcPr>
          <w:p w14:paraId="1B0B33E5" w14:textId="216A9CA5" w:rsidR="00F95AEF" w:rsidRPr="00484F55" w:rsidRDefault="00F95AEF" w:rsidP="00EE386B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484F55">
              <w:rPr>
                <w:rFonts w:ascii="Times New Roman" w:hAnsi="Times New Roman" w:cs="Times New Roman"/>
                <w:color w:val="000000" w:themeColor="text1"/>
              </w:rPr>
              <w:t>31/1</w:t>
            </w:r>
            <w:r w:rsidR="00570324" w:rsidRPr="00484F55">
              <w:rPr>
                <w:rFonts w:ascii="Times New Roman" w:hAnsi="Times New Roman" w:cs="Times New Roman"/>
                <w:color w:val="000000" w:themeColor="text1"/>
              </w:rPr>
              <w:t>2</w:t>
            </w:r>
            <w:r w:rsidRPr="00484F55">
              <w:rPr>
                <w:rFonts w:ascii="Times New Roman" w:hAnsi="Times New Roman" w:cs="Times New Roman"/>
                <w:color w:val="000000" w:themeColor="text1"/>
              </w:rPr>
              <w:t>/202</w:t>
            </w:r>
            <w:r w:rsidR="00570324" w:rsidRPr="00484F55">
              <w:rPr>
                <w:rFonts w:ascii="Times New Roman" w:hAnsi="Times New Roman" w:cs="Times New Roman"/>
                <w:color w:val="000000" w:themeColor="text1"/>
              </w:rPr>
              <w:t>3</w:t>
            </w:r>
          </w:p>
        </w:tc>
        <w:tc>
          <w:tcPr>
            <w:tcW w:w="1206" w:type="dxa"/>
            <w:vAlign w:val="center"/>
          </w:tcPr>
          <w:p w14:paraId="255A362D" w14:textId="76E35BEB" w:rsidR="00F95AEF" w:rsidRPr="00484F55" w:rsidRDefault="00F95AEF" w:rsidP="005D2D32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2F29D4" w:rsidRPr="002F29D4" w14:paraId="1B90F65C" w14:textId="10DD1C57" w:rsidTr="00DF6963">
        <w:trPr>
          <w:trHeight w:val="986"/>
        </w:trPr>
        <w:tc>
          <w:tcPr>
            <w:tcW w:w="2107" w:type="dxa"/>
            <w:vMerge/>
          </w:tcPr>
          <w:p w14:paraId="05307AAF" w14:textId="77777777" w:rsidR="00F95AEF" w:rsidRPr="00382B14" w:rsidRDefault="00F95AEF" w:rsidP="00754A88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5108" w:type="dxa"/>
            <w:vAlign w:val="center"/>
          </w:tcPr>
          <w:p w14:paraId="2FDF3071" w14:textId="3311A37D" w:rsidR="00F95AEF" w:rsidRPr="002F29D4" w:rsidRDefault="00F95AEF" w:rsidP="00966A63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2F29D4">
              <w:rPr>
                <w:rFonts w:ascii="Times New Roman" w:hAnsi="Times New Roman" w:cs="Times New Roman"/>
                <w:color w:val="000000" w:themeColor="text1"/>
              </w:rPr>
              <w:t>Carry out time-segmented spectral analysis on the received signals (radial &amp; on-axis direction), different bandwidths</w:t>
            </w:r>
          </w:p>
        </w:tc>
        <w:tc>
          <w:tcPr>
            <w:tcW w:w="2976" w:type="dxa"/>
            <w:vAlign w:val="center"/>
          </w:tcPr>
          <w:p w14:paraId="2052209E" w14:textId="2E322B2B" w:rsidR="00F95AEF" w:rsidRPr="002F29D4" w:rsidRDefault="002A2E59" w:rsidP="002A2E59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2F29D4">
              <w:rPr>
                <w:rFonts w:ascii="Times New Roman" w:hAnsi="Times New Roman" w:cs="Times New Roman"/>
                <w:color w:val="000000" w:themeColor="text1"/>
              </w:rPr>
              <w:t>-</w:t>
            </w:r>
          </w:p>
        </w:tc>
        <w:tc>
          <w:tcPr>
            <w:tcW w:w="1701" w:type="dxa"/>
            <w:vAlign w:val="center"/>
          </w:tcPr>
          <w:p w14:paraId="09B9FE68" w14:textId="7E33F67D" w:rsidR="00F95AEF" w:rsidRPr="002F29D4" w:rsidRDefault="00F95AEF" w:rsidP="00AB5CE2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2F29D4">
              <w:rPr>
                <w:rFonts w:ascii="Times New Roman" w:hAnsi="Times New Roman" w:cs="Times New Roman"/>
                <w:color w:val="000000" w:themeColor="text1"/>
              </w:rPr>
              <w:t>Maria</w:t>
            </w:r>
          </w:p>
        </w:tc>
        <w:tc>
          <w:tcPr>
            <w:tcW w:w="1560" w:type="dxa"/>
            <w:vAlign w:val="center"/>
          </w:tcPr>
          <w:p w14:paraId="3F618751" w14:textId="54691E2B" w:rsidR="00F95AEF" w:rsidRPr="002F29D4" w:rsidRDefault="00845D96" w:rsidP="00EE386B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2F29D4">
              <w:rPr>
                <w:rFonts w:ascii="Times New Roman" w:hAnsi="Times New Roman" w:cs="Times New Roman"/>
                <w:color w:val="000000" w:themeColor="text1"/>
              </w:rPr>
              <w:t>31</w:t>
            </w:r>
            <w:r w:rsidR="00F95AEF" w:rsidRPr="002F29D4">
              <w:rPr>
                <w:rFonts w:ascii="Times New Roman" w:hAnsi="Times New Roman" w:cs="Times New Roman"/>
                <w:color w:val="000000" w:themeColor="text1"/>
              </w:rPr>
              <w:t>/</w:t>
            </w:r>
            <w:r w:rsidRPr="002F29D4">
              <w:rPr>
                <w:rFonts w:ascii="Times New Roman" w:hAnsi="Times New Roman" w:cs="Times New Roman"/>
                <w:color w:val="000000" w:themeColor="text1"/>
              </w:rPr>
              <w:t>1</w:t>
            </w:r>
            <w:r w:rsidR="00F95AEF" w:rsidRPr="002F29D4">
              <w:rPr>
                <w:rFonts w:ascii="Times New Roman" w:hAnsi="Times New Roman" w:cs="Times New Roman"/>
                <w:color w:val="000000" w:themeColor="text1"/>
              </w:rPr>
              <w:t>2/202</w:t>
            </w:r>
            <w:r w:rsidRPr="002F29D4">
              <w:rPr>
                <w:rFonts w:ascii="Times New Roman" w:hAnsi="Times New Roman" w:cs="Times New Roman"/>
                <w:color w:val="000000" w:themeColor="text1"/>
              </w:rPr>
              <w:t>3</w:t>
            </w:r>
          </w:p>
        </w:tc>
        <w:tc>
          <w:tcPr>
            <w:tcW w:w="1206" w:type="dxa"/>
          </w:tcPr>
          <w:p w14:paraId="0D94EDBB" w14:textId="77777777" w:rsidR="00F95AEF" w:rsidRPr="002F29D4" w:rsidRDefault="00F95AEF" w:rsidP="00EE386B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2F29D4" w:rsidRPr="002F29D4" w14:paraId="068636C5" w14:textId="2570D449" w:rsidTr="00DF6963">
        <w:trPr>
          <w:trHeight w:val="714"/>
        </w:trPr>
        <w:tc>
          <w:tcPr>
            <w:tcW w:w="2107" w:type="dxa"/>
            <w:vMerge/>
          </w:tcPr>
          <w:p w14:paraId="0023CD83" w14:textId="77777777" w:rsidR="00F95AEF" w:rsidRPr="00382B14" w:rsidRDefault="00F95AEF" w:rsidP="00754A88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5108" w:type="dxa"/>
            <w:vAlign w:val="center"/>
          </w:tcPr>
          <w:p w14:paraId="788FD841" w14:textId="77777777" w:rsidR="00F95AEF" w:rsidRPr="002F29D4" w:rsidRDefault="00F95AEF" w:rsidP="00966A63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2F29D4">
              <w:rPr>
                <w:rFonts w:ascii="Times New Roman" w:hAnsi="Times New Roman" w:cs="Times New Roman"/>
                <w:color w:val="000000" w:themeColor="text1"/>
              </w:rPr>
              <w:t>Label the acoustic signal time waveforms with wave-arrival events</w:t>
            </w:r>
          </w:p>
        </w:tc>
        <w:tc>
          <w:tcPr>
            <w:tcW w:w="2976" w:type="dxa"/>
            <w:vAlign w:val="center"/>
          </w:tcPr>
          <w:p w14:paraId="41682243" w14:textId="77777777" w:rsidR="00F95AEF" w:rsidRPr="002F29D4" w:rsidRDefault="00F95AEF" w:rsidP="00BA5E22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2F29D4">
              <w:rPr>
                <w:rFonts w:ascii="Times New Roman" w:hAnsi="Times New Roman" w:cs="Times New Roman"/>
                <w:color w:val="000000" w:themeColor="text1"/>
              </w:rPr>
              <w:t>-</w:t>
            </w:r>
          </w:p>
        </w:tc>
        <w:tc>
          <w:tcPr>
            <w:tcW w:w="1701" w:type="dxa"/>
            <w:vAlign w:val="center"/>
          </w:tcPr>
          <w:p w14:paraId="52F734BD" w14:textId="57193FB9" w:rsidR="00F95AEF" w:rsidRPr="002F29D4" w:rsidRDefault="00F95AEF" w:rsidP="00AB5CE2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2F29D4">
              <w:rPr>
                <w:rFonts w:ascii="Times New Roman" w:hAnsi="Times New Roman" w:cs="Times New Roman"/>
                <w:color w:val="000000" w:themeColor="text1"/>
              </w:rPr>
              <w:t>Maria</w:t>
            </w:r>
          </w:p>
        </w:tc>
        <w:tc>
          <w:tcPr>
            <w:tcW w:w="1560" w:type="dxa"/>
            <w:vAlign w:val="center"/>
          </w:tcPr>
          <w:p w14:paraId="70AF0CAD" w14:textId="34EFC5A7" w:rsidR="00F95AEF" w:rsidRPr="002F29D4" w:rsidRDefault="00F95AEF" w:rsidP="00EE386B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2F29D4">
              <w:rPr>
                <w:rFonts w:ascii="Times New Roman" w:hAnsi="Times New Roman" w:cs="Times New Roman"/>
                <w:color w:val="000000" w:themeColor="text1"/>
              </w:rPr>
              <w:t>31/1/2024</w:t>
            </w:r>
          </w:p>
        </w:tc>
        <w:tc>
          <w:tcPr>
            <w:tcW w:w="1206" w:type="dxa"/>
          </w:tcPr>
          <w:p w14:paraId="748CB495" w14:textId="77777777" w:rsidR="00F95AEF" w:rsidRPr="002F29D4" w:rsidRDefault="00F95AEF" w:rsidP="00EE386B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2F29D4" w:rsidRPr="002F29D4" w14:paraId="0B9D0901" w14:textId="77777777" w:rsidTr="00F355CE">
        <w:trPr>
          <w:trHeight w:val="969"/>
        </w:trPr>
        <w:tc>
          <w:tcPr>
            <w:tcW w:w="2107" w:type="dxa"/>
          </w:tcPr>
          <w:p w14:paraId="6A41AFE0" w14:textId="77777777" w:rsidR="00506F3A" w:rsidRPr="00382B14" w:rsidRDefault="00506F3A" w:rsidP="00754A88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5108" w:type="dxa"/>
            <w:vAlign w:val="center"/>
          </w:tcPr>
          <w:p w14:paraId="750503C1" w14:textId="57A26C2B" w:rsidR="00506F3A" w:rsidRPr="002F29D4" w:rsidRDefault="00C10EEA" w:rsidP="00966A63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2F29D4">
              <w:rPr>
                <w:rFonts w:ascii="Times New Roman" w:hAnsi="Times New Roman" w:cs="Times New Roman"/>
                <w:color w:val="000000" w:themeColor="text1"/>
              </w:rPr>
              <w:t xml:space="preserve">Investigate the </w:t>
            </w:r>
            <w:r w:rsidRPr="002F29D4"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 xml:space="preserve">effect on the image reconstruction </w:t>
            </w:r>
            <w:r w:rsidR="00FF0995" w:rsidRPr="002F29D4"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>when varying the</w:t>
            </w:r>
            <w:r w:rsidRPr="002F29D4"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 xml:space="preserve"> single-element transducer diameters &amp; depth in water</w:t>
            </w:r>
          </w:p>
        </w:tc>
        <w:tc>
          <w:tcPr>
            <w:tcW w:w="2976" w:type="dxa"/>
            <w:vAlign w:val="center"/>
          </w:tcPr>
          <w:p w14:paraId="5C6E0C15" w14:textId="5020971C" w:rsidR="00506F3A" w:rsidRPr="002F29D4" w:rsidRDefault="00340CFD" w:rsidP="00BA5E22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2F29D4">
              <w:rPr>
                <w:rFonts w:ascii="Times New Roman" w:hAnsi="Times New Roman" w:cs="Times New Roman"/>
                <w:color w:val="000000" w:themeColor="text1"/>
              </w:rPr>
              <w:t>-</w:t>
            </w:r>
          </w:p>
        </w:tc>
        <w:tc>
          <w:tcPr>
            <w:tcW w:w="1701" w:type="dxa"/>
            <w:vAlign w:val="center"/>
          </w:tcPr>
          <w:p w14:paraId="04D25CF8" w14:textId="7AA538B5" w:rsidR="00506F3A" w:rsidRPr="002F29D4" w:rsidRDefault="00506F3A" w:rsidP="00AB5CE2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2F29D4">
              <w:rPr>
                <w:rFonts w:ascii="Times New Roman" w:hAnsi="Times New Roman" w:cs="Times New Roman"/>
                <w:color w:val="000000" w:themeColor="text1"/>
              </w:rPr>
              <w:t>Maria</w:t>
            </w:r>
          </w:p>
        </w:tc>
        <w:tc>
          <w:tcPr>
            <w:tcW w:w="1560" w:type="dxa"/>
            <w:vAlign w:val="center"/>
          </w:tcPr>
          <w:p w14:paraId="154559AF" w14:textId="30B83353" w:rsidR="00506F3A" w:rsidRPr="002F29D4" w:rsidRDefault="00506F3A" w:rsidP="00EE386B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2F29D4">
              <w:rPr>
                <w:rFonts w:ascii="Times New Roman" w:hAnsi="Times New Roman" w:cs="Times New Roman"/>
                <w:color w:val="000000" w:themeColor="text1"/>
              </w:rPr>
              <w:t>8/1/2024</w:t>
            </w:r>
          </w:p>
        </w:tc>
        <w:tc>
          <w:tcPr>
            <w:tcW w:w="1206" w:type="dxa"/>
          </w:tcPr>
          <w:p w14:paraId="208E3BE8" w14:textId="77777777" w:rsidR="00506F3A" w:rsidRPr="002F29D4" w:rsidRDefault="00506F3A" w:rsidP="00EE386B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F95AEF" w:rsidRPr="00382B14" w14:paraId="30799AE4" w14:textId="54F89D95" w:rsidTr="00F355CE">
        <w:trPr>
          <w:trHeight w:val="969"/>
        </w:trPr>
        <w:tc>
          <w:tcPr>
            <w:tcW w:w="2107" w:type="dxa"/>
          </w:tcPr>
          <w:p w14:paraId="5A34CCDA" w14:textId="77777777" w:rsidR="00F95AEF" w:rsidRPr="00382B14" w:rsidRDefault="00F95AEF" w:rsidP="00754A88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5108" w:type="dxa"/>
            <w:vAlign w:val="center"/>
          </w:tcPr>
          <w:p w14:paraId="36A3A169" w14:textId="238D8030" w:rsidR="00F95AEF" w:rsidRPr="00382B14" w:rsidRDefault="00F95AEF" w:rsidP="00966A63">
            <w:pPr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Try using 3 (or more) orthogonal single-element transducers &amp; determine what reconstruction we can get</w:t>
            </w:r>
          </w:p>
        </w:tc>
        <w:tc>
          <w:tcPr>
            <w:tcW w:w="2976" w:type="dxa"/>
            <w:vAlign w:val="center"/>
          </w:tcPr>
          <w:p w14:paraId="3E74074C" w14:textId="7951A7FD" w:rsidR="00F95AEF" w:rsidRPr="00382B14" w:rsidRDefault="00F95AEF" w:rsidP="00BA5E22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382B14">
              <w:rPr>
                <w:rFonts w:ascii="Times New Roman" w:hAnsi="Times New Roman" w:cs="Times New Roman"/>
                <w:color w:val="000000" w:themeColor="text1"/>
              </w:rPr>
              <w:t>-</w:t>
            </w:r>
          </w:p>
        </w:tc>
        <w:tc>
          <w:tcPr>
            <w:tcW w:w="1701" w:type="dxa"/>
            <w:vAlign w:val="center"/>
          </w:tcPr>
          <w:p w14:paraId="0448B366" w14:textId="1EE302E3" w:rsidR="00F95AEF" w:rsidRPr="00382B14" w:rsidRDefault="00F95AEF" w:rsidP="00AB5CE2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Maria</w:t>
            </w:r>
          </w:p>
        </w:tc>
        <w:tc>
          <w:tcPr>
            <w:tcW w:w="1560" w:type="dxa"/>
            <w:vAlign w:val="center"/>
          </w:tcPr>
          <w:p w14:paraId="7416F9C9" w14:textId="1D5B7A83" w:rsidR="00F95AEF" w:rsidRPr="00382B14" w:rsidRDefault="00F95AEF" w:rsidP="00EE386B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31/1/2024</w:t>
            </w:r>
          </w:p>
        </w:tc>
        <w:tc>
          <w:tcPr>
            <w:tcW w:w="1206" w:type="dxa"/>
          </w:tcPr>
          <w:p w14:paraId="60C234DE" w14:textId="77777777" w:rsidR="00F95AEF" w:rsidRDefault="00F95AEF" w:rsidP="00EE386B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A161A8" w:rsidRPr="00382B14" w14:paraId="025841E5" w14:textId="77777777" w:rsidTr="00582260">
        <w:trPr>
          <w:trHeight w:val="984"/>
        </w:trPr>
        <w:tc>
          <w:tcPr>
            <w:tcW w:w="2107" w:type="dxa"/>
          </w:tcPr>
          <w:p w14:paraId="3056637B" w14:textId="77777777" w:rsidR="00A161A8" w:rsidRPr="00382B14" w:rsidRDefault="00A161A8" w:rsidP="00754A88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5108" w:type="dxa"/>
            <w:vAlign w:val="center"/>
          </w:tcPr>
          <w:p w14:paraId="7D33218C" w14:textId="76CB6080" w:rsidR="00A161A8" w:rsidRPr="00C12B7E" w:rsidRDefault="00A161A8" w:rsidP="00966A63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C12B7E">
              <w:rPr>
                <w:rFonts w:ascii="Times New Roman" w:hAnsi="Times New Roman" w:cs="Times New Roman"/>
                <w:color w:val="000000" w:themeColor="text1"/>
              </w:rPr>
              <w:t xml:space="preserve">Investigate </w:t>
            </w:r>
            <w:r w:rsidR="000A34B7" w:rsidRPr="00C12B7E">
              <w:rPr>
                <w:rFonts w:ascii="Times New Roman" w:hAnsi="Times New Roman" w:cs="Times New Roman"/>
                <w:color w:val="000000" w:themeColor="text1"/>
              </w:rPr>
              <w:t xml:space="preserve">and explain </w:t>
            </w:r>
            <w:r w:rsidRPr="00C12B7E">
              <w:rPr>
                <w:rFonts w:ascii="Times New Roman" w:hAnsi="Times New Roman" w:cs="Times New Roman"/>
                <w:color w:val="000000" w:themeColor="text1"/>
              </w:rPr>
              <w:t>the ‘star’ shape</w:t>
            </w:r>
            <w:r w:rsidR="000A34B7" w:rsidRPr="00C12B7E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r w:rsidR="008E3F40" w:rsidRPr="00C12B7E">
              <w:rPr>
                <w:rFonts w:ascii="Times New Roman" w:hAnsi="Times New Roman" w:cs="Times New Roman"/>
                <w:color w:val="000000" w:themeColor="text1"/>
              </w:rPr>
              <w:t xml:space="preserve">that </w:t>
            </w:r>
            <w:r w:rsidR="000A34B7" w:rsidRPr="00C12B7E">
              <w:rPr>
                <w:rFonts w:ascii="Times New Roman" w:hAnsi="Times New Roman" w:cs="Times New Roman"/>
                <w:color w:val="000000" w:themeColor="text1"/>
              </w:rPr>
              <w:t>appear</w:t>
            </w:r>
            <w:r w:rsidR="008E3F40" w:rsidRPr="00C12B7E">
              <w:rPr>
                <w:rFonts w:ascii="Times New Roman" w:hAnsi="Times New Roman" w:cs="Times New Roman"/>
                <w:color w:val="000000" w:themeColor="text1"/>
              </w:rPr>
              <w:t>s</w:t>
            </w:r>
            <w:r w:rsidR="000A34B7" w:rsidRPr="00C12B7E">
              <w:rPr>
                <w:rFonts w:ascii="Times New Roman" w:hAnsi="Times New Roman" w:cs="Times New Roman"/>
                <w:color w:val="000000" w:themeColor="text1"/>
              </w:rPr>
              <w:t xml:space="preserve"> around the BP</w:t>
            </w:r>
          </w:p>
        </w:tc>
        <w:tc>
          <w:tcPr>
            <w:tcW w:w="2976" w:type="dxa"/>
            <w:vAlign w:val="center"/>
          </w:tcPr>
          <w:p w14:paraId="2D9AFD15" w14:textId="01D35B4A" w:rsidR="00A161A8" w:rsidRPr="00C12B7E" w:rsidRDefault="00C62292" w:rsidP="00F10C6B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C12B7E">
              <w:rPr>
                <w:rFonts w:ascii="Times New Roman" w:hAnsi="Times New Roman" w:cs="Times New Roman"/>
                <w:color w:val="000000" w:themeColor="text1"/>
              </w:rPr>
              <w:t>Need the accelerator configuration to focus different energies</w:t>
            </w:r>
          </w:p>
        </w:tc>
        <w:tc>
          <w:tcPr>
            <w:tcW w:w="1701" w:type="dxa"/>
            <w:vAlign w:val="center"/>
          </w:tcPr>
          <w:p w14:paraId="2DEBE6F9" w14:textId="730A051D" w:rsidR="00A161A8" w:rsidRPr="00C12B7E" w:rsidRDefault="0099754D" w:rsidP="00AB5CE2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C12B7E">
              <w:rPr>
                <w:rFonts w:ascii="Times New Roman" w:hAnsi="Times New Roman" w:cs="Times New Roman"/>
                <w:color w:val="000000" w:themeColor="text1"/>
              </w:rPr>
              <w:t>Maria</w:t>
            </w:r>
          </w:p>
        </w:tc>
        <w:tc>
          <w:tcPr>
            <w:tcW w:w="1560" w:type="dxa"/>
            <w:vAlign w:val="center"/>
          </w:tcPr>
          <w:p w14:paraId="4E0897DA" w14:textId="708B9B60" w:rsidR="00A161A8" w:rsidRPr="00C12B7E" w:rsidRDefault="00DF36F5" w:rsidP="00EE386B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C12B7E">
              <w:rPr>
                <w:rFonts w:ascii="Times New Roman" w:hAnsi="Times New Roman" w:cs="Times New Roman"/>
                <w:color w:val="000000" w:themeColor="text1"/>
              </w:rPr>
              <w:t>31/12/2023</w:t>
            </w:r>
          </w:p>
        </w:tc>
        <w:tc>
          <w:tcPr>
            <w:tcW w:w="1206" w:type="dxa"/>
            <w:vAlign w:val="center"/>
          </w:tcPr>
          <w:p w14:paraId="3AB66548" w14:textId="3397D637" w:rsidR="00A161A8" w:rsidRDefault="00A161A8" w:rsidP="00582260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A27120" w:rsidRPr="00382B14" w14:paraId="3D72C20C" w14:textId="77777777" w:rsidTr="00961AB9">
        <w:trPr>
          <w:trHeight w:val="740"/>
        </w:trPr>
        <w:tc>
          <w:tcPr>
            <w:tcW w:w="2107" w:type="dxa"/>
          </w:tcPr>
          <w:p w14:paraId="09F4C11E" w14:textId="77777777" w:rsidR="00A27120" w:rsidRPr="00382B14" w:rsidRDefault="00A27120" w:rsidP="00A27120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5108" w:type="dxa"/>
            <w:vAlign w:val="center"/>
          </w:tcPr>
          <w:p w14:paraId="0DA1470F" w14:textId="2871BCFC" w:rsidR="00A27120" w:rsidRPr="00DB0F66" w:rsidRDefault="00A27120" w:rsidP="00A27120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DB0F66">
              <w:rPr>
                <w:rFonts w:ascii="Times New Roman" w:hAnsi="Times New Roman" w:cs="Times New Roman"/>
                <w:color w:val="000000" w:themeColor="text1"/>
              </w:rPr>
              <w:t>Fix the source energy distribution</w:t>
            </w:r>
          </w:p>
        </w:tc>
        <w:tc>
          <w:tcPr>
            <w:tcW w:w="2976" w:type="dxa"/>
            <w:vAlign w:val="center"/>
          </w:tcPr>
          <w:p w14:paraId="7F2FD5E6" w14:textId="05D952D8" w:rsidR="00A27120" w:rsidRPr="00DB0F66" w:rsidRDefault="006909E4" w:rsidP="00A27120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DB0F66">
              <w:rPr>
                <w:rFonts w:ascii="Times New Roman" w:hAnsi="Times New Roman" w:cs="Times New Roman"/>
                <w:color w:val="000000" w:themeColor="text1"/>
              </w:rPr>
              <w:t>-</w:t>
            </w:r>
          </w:p>
        </w:tc>
        <w:tc>
          <w:tcPr>
            <w:tcW w:w="1701" w:type="dxa"/>
            <w:vAlign w:val="center"/>
          </w:tcPr>
          <w:p w14:paraId="692DD562" w14:textId="71ADAA36" w:rsidR="00A27120" w:rsidRPr="00DB0F66" w:rsidRDefault="00A27120" w:rsidP="00A27120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DB0F66">
              <w:rPr>
                <w:rFonts w:ascii="Times New Roman" w:hAnsi="Times New Roman" w:cs="Times New Roman"/>
                <w:color w:val="000000" w:themeColor="text1"/>
              </w:rPr>
              <w:t>Maria &amp; Ken</w:t>
            </w:r>
          </w:p>
        </w:tc>
        <w:tc>
          <w:tcPr>
            <w:tcW w:w="1560" w:type="dxa"/>
            <w:vAlign w:val="center"/>
          </w:tcPr>
          <w:p w14:paraId="1E60021F" w14:textId="16C57400" w:rsidR="00A27120" w:rsidRPr="00DB0F66" w:rsidRDefault="00A27120" w:rsidP="00A27120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DB0F66">
              <w:rPr>
                <w:rFonts w:ascii="Times New Roman" w:hAnsi="Times New Roman" w:cs="Times New Roman"/>
                <w:color w:val="000000" w:themeColor="text1"/>
              </w:rPr>
              <w:t>31/1/2023</w:t>
            </w:r>
          </w:p>
        </w:tc>
        <w:tc>
          <w:tcPr>
            <w:tcW w:w="1206" w:type="dxa"/>
          </w:tcPr>
          <w:p w14:paraId="643E19DB" w14:textId="77777777" w:rsidR="00A27120" w:rsidRPr="00DB0F66" w:rsidRDefault="00A27120" w:rsidP="00A27120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A27120" w:rsidRPr="00382B14" w14:paraId="6E06B40F" w14:textId="77777777" w:rsidTr="00F355CE">
        <w:trPr>
          <w:trHeight w:val="810"/>
        </w:trPr>
        <w:tc>
          <w:tcPr>
            <w:tcW w:w="2107" w:type="dxa"/>
          </w:tcPr>
          <w:p w14:paraId="103686C5" w14:textId="77777777" w:rsidR="00A27120" w:rsidRPr="00382B14" w:rsidRDefault="00A27120" w:rsidP="00A27120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5108" w:type="dxa"/>
            <w:vAlign w:val="center"/>
          </w:tcPr>
          <w:p w14:paraId="16DCE58C" w14:textId="0CC6A1BC" w:rsidR="00A27120" w:rsidRPr="00DB0F66" w:rsidRDefault="00A27120" w:rsidP="00A27120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DB0F66">
              <w:rPr>
                <w:rFonts w:ascii="Times New Roman" w:hAnsi="Times New Roman" w:cs="Times New Roman"/>
                <w:color w:val="000000" w:themeColor="text1"/>
              </w:rPr>
              <w:t>Eliminate the 4 peaks that appear on the rising edge of the BP</w:t>
            </w:r>
          </w:p>
        </w:tc>
        <w:tc>
          <w:tcPr>
            <w:tcW w:w="2976" w:type="dxa"/>
            <w:vAlign w:val="center"/>
          </w:tcPr>
          <w:p w14:paraId="335EE541" w14:textId="629515E0" w:rsidR="00A27120" w:rsidRPr="00DB0F66" w:rsidRDefault="00A27120" w:rsidP="00A27120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DB0F66">
              <w:rPr>
                <w:rFonts w:ascii="Times New Roman" w:hAnsi="Times New Roman" w:cs="Times New Roman"/>
                <w:color w:val="000000" w:themeColor="text1"/>
              </w:rPr>
              <w:t>-</w:t>
            </w:r>
          </w:p>
        </w:tc>
        <w:tc>
          <w:tcPr>
            <w:tcW w:w="1701" w:type="dxa"/>
            <w:vAlign w:val="center"/>
          </w:tcPr>
          <w:p w14:paraId="5A8DCDB2" w14:textId="17F7687C" w:rsidR="00A27120" w:rsidRPr="00DB0F66" w:rsidRDefault="00A27120" w:rsidP="00A27120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DB0F66">
              <w:rPr>
                <w:rFonts w:ascii="Times New Roman" w:hAnsi="Times New Roman" w:cs="Times New Roman"/>
                <w:color w:val="000000" w:themeColor="text1"/>
              </w:rPr>
              <w:t>Maria</w:t>
            </w:r>
          </w:p>
        </w:tc>
        <w:tc>
          <w:tcPr>
            <w:tcW w:w="1560" w:type="dxa"/>
            <w:vAlign w:val="center"/>
          </w:tcPr>
          <w:p w14:paraId="0D1912C3" w14:textId="17B7736C" w:rsidR="00A27120" w:rsidRPr="00DB0F66" w:rsidRDefault="00A27120" w:rsidP="00A27120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DB0F66">
              <w:rPr>
                <w:rFonts w:ascii="Times New Roman" w:hAnsi="Times New Roman" w:cs="Times New Roman"/>
                <w:color w:val="000000" w:themeColor="text1"/>
              </w:rPr>
              <w:t>31/12/2023</w:t>
            </w:r>
          </w:p>
        </w:tc>
        <w:tc>
          <w:tcPr>
            <w:tcW w:w="1206" w:type="dxa"/>
          </w:tcPr>
          <w:p w14:paraId="15F1884D" w14:textId="77777777" w:rsidR="00A27120" w:rsidRPr="00DB0F66" w:rsidRDefault="00A27120" w:rsidP="00A27120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961AB9" w:rsidRPr="00382B14" w14:paraId="5ED2BF00" w14:textId="77777777" w:rsidTr="00F355CE">
        <w:trPr>
          <w:trHeight w:val="836"/>
        </w:trPr>
        <w:tc>
          <w:tcPr>
            <w:tcW w:w="2107" w:type="dxa"/>
          </w:tcPr>
          <w:p w14:paraId="000B323E" w14:textId="77777777" w:rsidR="00961AB9" w:rsidRPr="0061014B" w:rsidRDefault="00961AB9" w:rsidP="00A27120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5108" w:type="dxa"/>
            <w:vAlign w:val="center"/>
          </w:tcPr>
          <w:p w14:paraId="489327ED" w14:textId="26BE1B8A" w:rsidR="00961AB9" w:rsidRPr="0061014B" w:rsidRDefault="00961AB9" w:rsidP="00A27120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61014B">
              <w:rPr>
                <w:rFonts w:ascii="Times New Roman" w:hAnsi="Times New Roman" w:cs="Times New Roman"/>
                <w:color w:val="000000" w:themeColor="text1"/>
              </w:rPr>
              <w:t>Arrange meeting with David Bell</w:t>
            </w:r>
            <w:r w:rsidR="00B078A7">
              <w:rPr>
                <w:rFonts w:ascii="Times New Roman" w:hAnsi="Times New Roman" w:cs="Times New Roman"/>
                <w:color w:val="000000" w:themeColor="text1"/>
              </w:rPr>
              <w:t xml:space="preserve"> for the low frequency transducer</w:t>
            </w:r>
          </w:p>
        </w:tc>
        <w:tc>
          <w:tcPr>
            <w:tcW w:w="2976" w:type="dxa"/>
            <w:vAlign w:val="center"/>
          </w:tcPr>
          <w:p w14:paraId="506F79CD" w14:textId="02DD8BEF" w:rsidR="00961AB9" w:rsidRPr="0061014B" w:rsidRDefault="00E01A8A" w:rsidP="00A27120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61014B">
              <w:rPr>
                <w:rFonts w:ascii="Times New Roman" w:hAnsi="Times New Roman" w:cs="Times New Roman"/>
                <w:color w:val="000000" w:themeColor="text1"/>
              </w:rPr>
              <w:t>-</w:t>
            </w:r>
          </w:p>
        </w:tc>
        <w:tc>
          <w:tcPr>
            <w:tcW w:w="1701" w:type="dxa"/>
            <w:vAlign w:val="center"/>
          </w:tcPr>
          <w:p w14:paraId="5FA0989E" w14:textId="0C462245" w:rsidR="00961AB9" w:rsidRPr="0061014B" w:rsidRDefault="00E01A8A" w:rsidP="00A27120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61014B">
              <w:rPr>
                <w:rFonts w:ascii="Times New Roman" w:hAnsi="Times New Roman" w:cs="Times New Roman"/>
                <w:color w:val="000000" w:themeColor="text1"/>
              </w:rPr>
              <w:t>Maria</w:t>
            </w:r>
          </w:p>
        </w:tc>
        <w:tc>
          <w:tcPr>
            <w:tcW w:w="1560" w:type="dxa"/>
            <w:vAlign w:val="center"/>
          </w:tcPr>
          <w:p w14:paraId="2F0BDBDD" w14:textId="6FB96325" w:rsidR="00961AB9" w:rsidRPr="0061014B" w:rsidRDefault="00B90C69" w:rsidP="00A27120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61014B">
              <w:rPr>
                <w:rFonts w:ascii="Times New Roman" w:hAnsi="Times New Roman" w:cs="Times New Roman"/>
                <w:color w:val="000000" w:themeColor="text1"/>
              </w:rPr>
              <w:t>15/1/2024</w:t>
            </w:r>
          </w:p>
        </w:tc>
        <w:tc>
          <w:tcPr>
            <w:tcW w:w="1206" w:type="dxa"/>
          </w:tcPr>
          <w:p w14:paraId="74FE676D" w14:textId="77777777" w:rsidR="00961AB9" w:rsidRPr="0061014B" w:rsidRDefault="00961AB9" w:rsidP="00A27120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5C6EFE" w:rsidRPr="00382B14" w14:paraId="70D9B3FE" w14:textId="77777777" w:rsidTr="00F355CE">
        <w:trPr>
          <w:trHeight w:val="836"/>
        </w:trPr>
        <w:tc>
          <w:tcPr>
            <w:tcW w:w="2107" w:type="dxa"/>
          </w:tcPr>
          <w:p w14:paraId="5E4A8053" w14:textId="77777777" w:rsidR="005C6EFE" w:rsidRPr="0061014B" w:rsidRDefault="005C6EFE" w:rsidP="00A27120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5108" w:type="dxa"/>
            <w:vAlign w:val="center"/>
          </w:tcPr>
          <w:p w14:paraId="6B29E1AB" w14:textId="12D727B0" w:rsidR="005C6EFE" w:rsidRPr="0061014B" w:rsidRDefault="005C6EFE" w:rsidP="00A27120">
            <w:pPr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 xml:space="preserve">Correct </w:t>
            </w:r>
            <w:r w:rsidR="00DF68CE">
              <w:rPr>
                <w:rFonts w:ascii="Times New Roman" w:hAnsi="Times New Roman" w:cs="Times New Roman"/>
                <w:color w:val="000000" w:themeColor="text1"/>
              </w:rPr>
              <w:t xml:space="preserve">the </w:t>
            </w:r>
            <w:r>
              <w:rPr>
                <w:rFonts w:ascii="Times New Roman" w:hAnsi="Times New Roman" w:cs="Times New Roman"/>
                <w:color w:val="000000" w:themeColor="text1"/>
              </w:rPr>
              <w:t>beam divergence calculation</w:t>
            </w:r>
          </w:p>
        </w:tc>
        <w:tc>
          <w:tcPr>
            <w:tcW w:w="2976" w:type="dxa"/>
            <w:vAlign w:val="center"/>
          </w:tcPr>
          <w:p w14:paraId="40C33E14" w14:textId="18DC879C" w:rsidR="005C6EFE" w:rsidRPr="0061014B" w:rsidRDefault="005C6EFE" w:rsidP="00A27120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-</w:t>
            </w:r>
          </w:p>
        </w:tc>
        <w:tc>
          <w:tcPr>
            <w:tcW w:w="1701" w:type="dxa"/>
            <w:vAlign w:val="center"/>
          </w:tcPr>
          <w:p w14:paraId="1D3160E8" w14:textId="11AF16F1" w:rsidR="005C6EFE" w:rsidRPr="0061014B" w:rsidRDefault="005C6EFE" w:rsidP="00A27120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Maria &amp;Ken</w:t>
            </w:r>
          </w:p>
        </w:tc>
        <w:tc>
          <w:tcPr>
            <w:tcW w:w="1560" w:type="dxa"/>
            <w:vAlign w:val="center"/>
          </w:tcPr>
          <w:p w14:paraId="0A5F5D61" w14:textId="6228FBD0" w:rsidR="005C6EFE" w:rsidRPr="0061014B" w:rsidRDefault="005C6EFE" w:rsidP="00A27120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29/2/2024</w:t>
            </w:r>
          </w:p>
        </w:tc>
        <w:tc>
          <w:tcPr>
            <w:tcW w:w="1206" w:type="dxa"/>
          </w:tcPr>
          <w:p w14:paraId="078E1574" w14:textId="77777777" w:rsidR="005C6EFE" w:rsidRPr="0061014B" w:rsidRDefault="005C6EFE" w:rsidP="00A27120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</w:tbl>
    <w:p w14:paraId="36F87EC8" w14:textId="77777777" w:rsidR="00834444" w:rsidRDefault="00834444"/>
    <w:sectPr w:rsidR="00834444" w:rsidSect="0026317F">
      <w:pgSz w:w="16838" w:h="11906" w:orient="landscape"/>
      <w:pgMar w:top="1440" w:right="1080" w:bottom="1440" w:left="108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624C45"/>
    <w:multiLevelType w:val="hybridMultilevel"/>
    <w:tmpl w:val="7B04E3E4"/>
    <w:lvl w:ilvl="0" w:tplc="29F04940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D6A2420"/>
    <w:multiLevelType w:val="hybridMultilevel"/>
    <w:tmpl w:val="CA301C10"/>
    <w:lvl w:ilvl="0" w:tplc="2620FCC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D7D6922"/>
    <w:multiLevelType w:val="hybridMultilevel"/>
    <w:tmpl w:val="42368F86"/>
    <w:lvl w:ilvl="0" w:tplc="CE94B41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2BC11A7"/>
    <w:multiLevelType w:val="hybridMultilevel"/>
    <w:tmpl w:val="263E83EC"/>
    <w:lvl w:ilvl="0" w:tplc="D772B974">
      <w:start w:val="1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AC75F66"/>
    <w:multiLevelType w:val="hybridMultilevel"/>
    <w:tmpl w:val="1908A718"/>
    <w:lvl w:ilvl="0" w:tplc="6A2203E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07973837">
    <w:abstractNumId w:val="2"/>
  </w:num>
  <w:num w:numId="2" w16cid:durableId="2078934843">
    <w:abstractNumId w:val="1"/>
  </w:num>
  <w:num w:numId="3" w16cid:durableId="159081746">
    <w:abstractNumId w:val="4"/>
  </w:num>
  <w:num w:numId="4" w16cid:durableId="1541357054">
    <w:abstractNumId w:val="3"/>
  </w:num>
  <w:num w:numId="5" w16cid:durableId="100782618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5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5D3E"/>
    <w:rsid w:val="0000770B"/>
    <w:rsid w:val="0001438A"/>
    <w:rsid w:val="000222AD"/>
    <w:rsid w:val="00022CE1"/>
    <w:rsid w:val="00024193"/>
    <w:rsid w:val="00044389"/>
    <w:rsid w:val="00060F62"/>
    <w:rsid w:val="00065F25"/>
    <w:rsid w:val="000833D7"/>
    <w:rsid w:val="00095A14"/>
    <w:rsid w:val="000A34B7"/>
    <w:rsid w:val="000A38BC"/>
    <w:rsid w:val="000A4F52"/>
    <w:rsid w:val="000C0C9B"/>
    <w:rsid w:val="000C59C3"/>
    <w:rsid w:val="00105DE5"/>
    <w:rsid w:val="001167A1"/>
    <w:rsid w:val="001167F6"/>
    <w:rsid w:val="001171E1"/>
    <w:rsid w:val="001226F7"/>
    <w:rsid w:val="0012302E"/>
    <w:rsid w:val="0012431A"/>
    <w:rsid w:val="00125148"/>
    <w:rsid w:val="00125A2F"/>
    <w:rsid w:val="00146D31"/>
    <w:rsid w:val="001656F0"/>
    <w:rsid w:val="001824CE"/>
    <w:rsid w:val="001964F4"/>
    <w:rsid w:val="001A4AB3"/>
    <w:rsid w:val="001A7015"/>
    <w:rsid w:val="001C7DA7"/>
    <w:rsid w:val="001F4BA9"/>
    <w:rsid w:val="0020156B"/>
    <w:rsid w:val="00201785"/>
    <w:rsid w:val="00204985"/>
    <w:rsid w:val="00205E54"/>
    <w:rsid w:val="00211B1A"/>
    <w:rsid w:val="00214E10"/>
    <w:rsid w:val="002202BE"/>
    <w:rsid w:val="002306CA"/>
    <w:rsid w:val="00241449"/>
    <w:rsid w:val="00242796"/>
    <w:rsid w:val="0026317F"/>
    <w:rsid w:val="00266679"/>
    <w:rsid w:val="0027035C"/>
    <w:rsid w:val="00290E34"/>
    <w:rsid w:val="00293BEA"/>
    <w:rsid w:val="00296AC9"/>
    <w:rsid w:val="002A1986"/>
    <w:rsid w:val="002A2E59"/>
    <w:rsid w:val="002B384D"/>
    <w:rsid w:val="002C07A8"/>
    <w:rsid w:val="002C23D4"/>
    <w:rsid w:val="002C3220"/>
    <w:rsid w:val="002C673C"/>
    <w:rsid w:val="002F0597"/>
    <w:rsid w:val="002F176E"/>
    <w:rsid w:val="002F29D4"/>
    <w:rsid w:val="002F336D"/>
    <w:rsid w:val="002F5D3E"/>
    <w:rsid w:val="00301EA1"/>
    <w:rsid w:val="0031768F"/>
    <w:rsid w:val="003209F2"/>
    <w:rsid w:val="00323406"/>
    <w:rsid w:val="00340CFD"/>
    <w:rsid w:val="00351D0D"/>
    <w:rsid w:val="00361B7A"/>
    <w:rsid w:val="00363C72"/>
    <w:rsid w:val="00366CCD"/>
    <w:rsid w:val="00370C7F"/>
    <w:rsid w:val="00382B14"/>
    <w:rsid w:val="00391F17"/>
    <w:rsid w:val="003957C1"/>
    <w:rsid w:val="0039723F"/>
    <w:rsid w:val="003A26EA"/>
    <w:rsid w:val="003B1274"/>
    <w:rsid w:val="003B428D"/>
    <w:rsid w:val="003C3341"/>
    <w:rsid w:val="003C36C7"/>
    <w:rsid w:val="003C5E2A"/>
    <w:rsid w:val="003D13A6"/>
    <w:rsid w:val="003E4F4B"/>
    <w:rsid w:val="003E66AB"/>
    <w:rsid w:val="003F29AB"/>
    <w:rsid w:val="003F5545"/>
    <w:rsid w:val="004069FD"/>
    <w:rsid w:val="00412EAB"/>
    <w:rsid w:val="004229E6"/>
    <w:rsid w:val="00427C40"/>
    <w:rsid w:val="00443EBC"/>
    <w:rsid w:val="00452F0C"/>
    <w:rsid w:val="00483D69"/>
    <w:rsid w:val="00484F55"/>
    <w:rsid w:val="00497383"/>
    <w:rsid w:val="004A6EF0"/>
    <w:rsid w:val="004B3592"/>
    <w:rsid w:val="004C60CB"/>
    <w:rsid w:val="004E0574"/>
    <w:rsid w:val="004F2E10"/>
    <w:rsid w:val="004F6957"/>
    <w:rsid w:val="004F755D"/>
    <w:rsid w:val="00506F3A"/>
    <w:rsid w:val="00525999"/>
    <w:rsid w:val="00525E87"/>
    <w:rsid w:val="00533099"/>
    <w:rsid w:val="00536EFB"/>
    <w:rsid w:val="00542CD3"/>
    <w:rsid w:val="00562EB1"/>
    <w:rsid w:val="0056343E"/>
    <w:rsid w:val="00564B18"/>
    <w:rsid w:val="00570324"/>
    <w:rsid w:val="00574E1F"/>
    <w:rsid w:val="00575077"/>
    <w:rsid w:val="005773E2"/>
    <w:rsid w:val="00581CC4"/>
    <w:rsid w:val="00582260"/>
    <w:rsid w:val="005833E4"/>
    <w:rsid w:val="005836D7"/>
    <w:rsid w:val="00585549"/>
    <w:rsid w:val="005934CF"/>
    <w:rsid w:val="005C6EFE"/>
    <w:rsid w:val="005D2D32"/>
    <w:rsid w:val="005D2D95"/>
    <w:rsid w:val="005D64F5"/>
    <w:rsid w:val="005D6974"/>
    <w:rsid w:val="005E4100"/>
    <w:rsid w:val="00603D3D"/>
    <w:rsid w:val="0061014B"/>
    <w:rsid w:val="00624597"/>
    <w:rsid w:val="00625AB8"/>
    <w:rsid w:val="00647FF1"/>
    <w:rsid w:val="006510CD"/>
    <w:rsid w:val="00651702"/>
    <w:rsid w:val="0066227B"/>
    <w:rsid w:val="0067435A"/>
    <w:rsid w:val="006909E4"/>
    <w:rsid w:val="006A5BDB"/>
    <w:rsid w:val="006B7A09"/>
    <w:rsid w:val="006C6EA8"/>
    <w:rsid w:val="006C762C"/>
    <w:rsid w:val="006C7FC6"/>
    <w:rsid w:val="006D195A"/>
    <w:rsid w:val="006D2E1F"/>
    <w:rsid w:val="006D526C"/>
    <w:rsid w:val="006E0504"/>
    <w:rsid w:val="006E5338"/>
    <w:rsid w:val="006F5AD2"/>
    <w:rsid w:val="00706608"/>
    <w:rsid w:val="0070704C"/>
    <w:rsid w:val="00716728"/>
    <w:rsid w:val="00717B2E"/>
    <w:rsid w:val="007524E9"/>
    <w:rsid w:val="00752D73"/>
    <w:rsid w:val="00754A88"/>
    <w:rsid w:val="007645EB"/>
    <w:rsid w:val="007662CF"/>
    <w:rsid w:val="00767934"/>
    <w:rsid w:val="00767E9C"/>
    <w:rsid w:val="00775AED"/>
    <w:rsid w:val="00784A92"/>
    <w:rsid w:val="00786CBA"/>
    <w:rsid w:val="00787199"/>
    <w:rsid w:val="007B1340"/>
    <w:rsid w:val="007B1F62"/>
    <w:rsid w:val="007B7421"/>
    <w:rsid w:val="007C265E"/>
    <w:rsid w:val="007E054D"/>
    <w:rsid w:val="007E1B36"/>
    <w:rsid w:val="007F3A6E"/>
    <w:rsid w:val="008002FC"/>
    <w:rsid w:val="0081312A"/>
    <w:rsid w:val="00814017"/>
    <w:rsid w:val="008140E5"/>
    <w:rsid w:val="00814456"/>
    <w:rsid w:val="008147BF"/>
    <w:rsid w:val="0082065E"/>
    <w:rsid w:val="00820D81"/>
    <w:rsid w:val="00822B71"/>
    <w:rsid w:val="00824BF6"/>
    <w:rsid w:val="00834444"/>
    <w:rsid w:val="0084084C"/>
    <w:rsid w:val="0084565B"/>
    <w:rsid w:val="00845D96"/>
    <w:rsid w:val="008471A6"/>
    <w:rsid w:val="00853F4A"/>
    <w:rsid w:val="008608A4"/>
    <w:rsid w:val="00860A35"/>
    <w:rsid w:val="00862DB2"/>
    <w:rsid w:val="00864FFF"/>
    <w:rsid w:val="00877118"/>
    <w:rsid w:val="008857C5"/>
    <w:rsid w:val="00891144"/>
    <w:rsid w:val="008C1AD4"/>
    <w:rsid w:val="008C4F46"/>
    <w:rsid w:val="008C55E4"/>
    <w:rsid w:val="008D1AFD"/>
    <w:rsid w:val="008E3F40"/>
    <w:rsid w:val="008E5AF7"/>
    <w:rsid w:val="008E7625"/>
    <w:rsid w:val="008F5CAC"/>
    <w:rsid w:val="00906DEB"/>
    <w:rsid w:val="0091160B"/>
    <w:rsid w:val="009214E6"/>
    <w:rsid w:val="00934A55"/>
    <w:rsid w:val="00935E90"/>
    <w:rsid w:val="00946FE9"/>
    <w:rsid w:val="009540F7"/>
    <w:rsid w:val="00961AB9"/>
    <w:rsid w:val="00965317"/>
    <w:rsid w:val="00966A63"/>
    <w:rsid w:val="009723E5"/>
    <w:rsid w:val="009908B5"/>
    <w:rsid w:val="009920E1"/>
    <w:rsid w:val="00996CBC"/>
    <w:rsid w:val="0099754D"/>
    <w:rsid w:val="009A2C64"/>
    <w:rsid w:val="009B0675"/>
    <w:rsid w:val="009B0B4A"/>
    <w:rsid w:val="009B1E53"/>
    <w:rsid w:val="009B3D26"/>
    <w:rsid w:val="009C5F62"/>
    <w:rsid w:val="009C69EA"/>
    <w:rsid w:val="009C6AD5"/>
    <w:rsid w:val="009D57B4"/>
    <w:rsid w:val="009D5A9D"/>
    <w:rsid w:val="009E68E3"/>
    <w:rsid w:val="009F2E61"/>
    <w:rsid w:val="009F5096"/>
    <w:rsid w:val="00A002AC"/>
    <w:rsid w:val="00A0796E"/>
    <w:rsid w:val="00A113C8"/>
    <w:rsid w:val="00A11899"/>
    <w:rsid w:val="00A11E3E"/>
    <w:rsid w:val="00A161A8"/>
    <w:rsid w:val="00A17A83"/>
    <w:rsid w:val="00A22730"/>
    <w:rsid w:val="00A27120"/>
    <w:rsid w:val="00A331B4"/>
    <w:rsid w:val="00A42498"/>
    <w:rsid w:val="00A54E43"/>
    <w:rsid w:val="00A72E6F"/>
    <w:rsid w:val="00A75518"/>
    <w:rsid w:val="00AA0A6A"/>
    <w:rsid w:val="00AA670A"/>
    <w:rsid w:val="00AB5CE2"/>
    <w:rsid w:val="00AB6F30"/>
    <w:rsid w:val="00AD11D7"/>
    <w:rsid w:val="00AE0E0A"/>
    <w:rsid w:val="00AE6F20"/>
    <w:rsid w:val="00B037B9"/>
    <w:rsid w:val="00B078A7"/>
    <w:rsid w:val="00B35F74"/>
    <w:rsid w:val="00B372DA"/>
    <w:rsid w:val="00B41E39"/>
    <w:rsid w:val="00B43647"/>
    <w:rsid w:val="00B50CAA"/>
    <w:rsid w:val="00B53335"/>
    <w:rsid w:val="00B614EB"/>
    <w:rsid w:val="00B66D25"/>
    <w:rsid w:val="00B67CD7"/>
    <w:rsid w:val="00B90C69"/>
    <w:rsid w:val="00BA5E22"/>
    <w:rsid w:val="00BC4576"/>
    <w:rsid w:val="00BC48AB"/>
    <w:rsid w:val="00BC6015"/>
    <w:rsid w:val="00BD79B4"/>
    <w:rsid w:val="00BD7DF9"/>
    <w:rsid w:val="00BE2B2C"/>
    <w:rsid w:val="00BF62C7"/>
    <w:rsid w:val="00C01B03"/>
    <w:rsid w:val="00C03612"/>
    <w:rsid w:val="00C051A5"/>
    <w:rsid w:val="00C10EEA"/>
    <w:rsid w:val="00C12B7E"/>
    <w:rsid w:val="00C205CE"/>
    <w:rsid w:val="00C2781B"/>
    <w:rsid w:val="00C37EA6"/>
    <w:rsid w:val="00C46AA3"/>
    <w:rsid w:val="00C62292"/>
    <w:rsid w:val="00C7660D"/>
    <w:rsid w:val="00C84ABD"/>
    <w:rsid w:val="00C85D4D"/>
    <w:rsid w:val="00C95CF4"/>
    <w:rsid w:val="00C978F0"/>
    <w:rsid w:val="00CA2F5F"/>
    <w:rsid w:val="00CA50F6"/>
    <w:rsid w:val="00CA6EC2"/>
    <w:rsid w:val="00CB5755"/>
    <w:rsid w:val="00CB5D0F"/>
    <w:rsid w:val="00CC10C8"/>
    <w:rsid w:val="00CC3002"/>
    <w:rsid w:val="00CC424F"/>
    <w:rsid w:val="00CE1B28"/>
    <w:rsid w:val="00CF2E4E"/>
    <w:rsid w:val="00D05FDF"/>
    <w:rsid w:val="00D11429"/>
    <w:rsid w:val="00D36C95"/>
    <w:rsid w:val="00D4087B"/>
    <w:rsid w:val="00D429E8"/>
    <w:rsid w:val="00D45FA0"/>
    <w:rsid w:val="00D46B77"/>
    <w:rsid w:val="00D47BE1"/>
    <w:rsid w:val="00D5120A"/>
    <w:rsid w:val="00D541FE"/>
    <w:rsid w:val="00D63FBE"/>
    <w:rsid w:val="00D7084F"/>
    <w:rsid w:val="00DB0DFC"/>
    <w:rsid w:val="00DB0F66"/>
    <w:rsid w:val="00DD15D9"/>
    <w:rsid w:val="00DD55D4"/>
    <w:rsid w:val="00DE010B"/>
    <w:rsid w:val="00DF221F"/>
    <w:rsid w:val="00DF2C5B"/>
    <w:rsid w:val="00DF36F5"/>
    <w:rsid w:val="00DF67E9"/>
    <w:rsid w:val="00DF68CE"/>
    <w:rsid w:val="00DF695F"/>
    <w:rsid w:val="00DF6963"/>
    <w:rsid w:val="00E01A8A"/>
    <w:rsid w:val="00E0477B"/>
    <w:rsid w:val="00E053E4"/>
    <w:rsid w:val="00E07E0B"/>
    <w:rsid w:val="00E1611C"/>
    <w:rsid w:val="00E347FC"/>
    <w:rsid w:val="00E367BC"/>
    <w:rsid w:val="00E4067F"/>
    <w:rsid w:val="00E6437C"/>
    <w:rsid w:val="00E819D5"/>
    <w:rsid w:val="00E850B2"/>
    <w:rsid w:val="00E92908"/>
    <w:rsid w:val="00E92E10"/>
    <w:rsid w:val="00E9365C"/>
    <w:rsid w:val="00E95DF4"/>
    <w:rsid w:val="00EA3286"/>
    <w:rsid w:val="00EB0414"/>
    <w:rsid w:val="00EB6C5D"/>
    <w:rsid w:val="00EC63D8"/>
    <w:rsid w:val="00EE386B"/>
    <w:rsid w:val="00F022B5"/>
    <w:rsid w:val="00F03DB1"/>
    <w:rsid w:val="00F1086E"/>
    <w:rsid w:val="00F10C6B"/>
    <w:rsid w:val="00F1203A"/>
    <w:rsid w:val="00F3395B"/>
    <w:rsid w:val="00F34A3A"/>
    <w:rsid w:val="00F355CE"/>
    <w:rsid w:val="00F36347"/>
    <w:rsid w:val="00F51A3B"/>
    <w:rsid w:val="00F56B16"/>
    <w:rsid w:val="00F67B92"/>
    <w:rsid w:val="00F833DE"/>
    <w:rsid w:val="00F843F2"/>
    <w:rsid w:val="00F9212C"/>
    <w:rsid w:val="00F95AEF"/>
    <w:rsid w:val="00FA44F2"/>
    <w:rsid w:val="00FC62A7"/>
    <w:rsid w:val="00FC6AFD"/>
    <w:rsid w:val="00FC719C"/>
    <w:rsid w:val="00FE1EE2"/>
    <w:rsid w:val="00FE3A49"/>
    <w:rsid w:val="00FE60F9"/>
    <w:rsid w:val="00FF0995"/>
    <w:rsid w:val="00FF7D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96BB3D1"/>
  <w15:chartTrackingRefBased/>
  <w15:docId w15:val="{5E6CDF7B-D46D-2840-9D86-CC0A6BF001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2F5D3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3444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DD8FDBF1-301F-BD4F-9285-416D7C1C42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137</TotalTime>
  <Pages>4</Pages>
  <Words>475</Words>
  <Characters>2708</Characters>
  <Application>Microsoft Office Word</Application>
  <DocSecurity>0</DocSecurity>
  <Lines>22</Lines>
  <Paragraphs>6</Paragraphs>
  <ScaleCrop>false</ScaleCrop>
  <Company/>
  <LinksUpToDate>false</LinksUpToDate>
  <CharactersWithSpaces>3177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Maxouti</dc:creator>
  <cp:keywords/>
  <dc:description/>
  <cp:lastModifiedBy>Maria Maxouti</cp:lastModifiedBy>
  <cp:revision>363</cp:revision>
  <dcterms:created xsi:type="dcterms:W3CDTF">2023-12-13T13:19:00Z</dcterms:created>
  <dcterms:modified xsi:type="dcterms:W3CDTF">2023-12-24T08:56:00Z</dcterms:modified>
</cp:coreProperties>
</file>