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0B458EB" w14:textId="70C1AEE6" w:rsidR="00CC2F54" w:rsidRDefault="00B06040" w:rsidP="00617B1F">
      <w:r>
        <w:t xml:space="preserve">JM </w:t>
      </w:r>
      <w:r w:rsidR="00D206F2">
        <w:t>11</w:t>
      </w:r>
      <w:r w:rsidR="00120BE4">
        <w:t>/</w:t>
      </w:r>
      <w:r w:rsidR="00696557">
        <w:t>0</w:t>
      </w:r>
      <w:r w:rsidR="00D206F2">
        <w:t>8</w:t>
      </w:r>
      <w:r w:rsidR="002C67E6">
        <w:t>/202</w:t>
      </w:r>
      <w:r w:rsidR="00696557">
        <w:t>2</w:t>
      </w:r>
      <w:r w:rsidR="00C75E89">
        <w:tab/>
      </w:r>
      <w:r w:rsidR="00C75E89">
        <w:tab/>
      </w:r>
      <w:r w:rsidR="00C75E89">
        <w:tab/>
      </w:r>
      <w:r w:rsidR="00120BE4">
        <w:rPr>
          <w:b/>
        </w:rPr>
        <w:t>Ion Acoustic Dose Mapping</w:t>
      </w:r>
      <w:r w:rsidR="002C67E6" w:rsidRPr="002C67E6">
        <w:rPr>
          <w:b/>
        </w:rPr>
        <w:t xml:space="preserve"> Meeting</w:t>
      </w:r>
    </w:p>
    <w:p w14:paraId="31C402B1" w14:textId="515FB09B" w:rsidR="00CC2F54" w:rsidRDefault="00CC2F54" w:rsidP="00CC2F54">
      <w:pPr>
        <w:spacing w:after="0"/>
      </w:pPr>
    </w:p>
    <w:p w14:paraId="5F06F84F" w14:textId="0BBFF7D7" w:rsidR="00D206F2" w:rsidRDefault="00D206F2" w:rsidP="00CC2F54">
      <w:pPr>
        <w:spacing w:after="0"/>
      </w:pPr>
      <w:r w:rsidRPr="00D206F2">
        <w:rPr>
          <w:b/>
          <w:bCs/>
        </w:rPr>
        <w:t>Present:</w:t>
      </w:r>
      <w:r>
        <w:t xml:space="preserve"> Jeff Bamber, Ken Long, Josie McGarrigle, John Matheson, Colin Whyte</w:t>
      </w:r>
    </w:p>
    <w:p w14:paraId="5E93A72E" w14:textId="77777777" w:rsidR="00D206F2" w:rsidRDefault="00D206F2" w:rsidP="00CC2F54">
      <w:pPr>
        <w:spacing w:after="0"/>
      </w:pPr>
    </w:p>
    <w:p w14:paraId="47A8198A" w14:textId="77777777" w:rsidR="0041168F" w:rsidRDefault="000B3E9C" w:rsidP="00CC2F54">
      <w:pPr>
        <w:spacing w:after="0"/>
        <w:rPr>
          <w:b/>
        </w:rPr>
      </w:pPr>
      <w:r w:rsidRPr="000B3E9C">
        <w:rPr>
          <w:b/>
        </w:rPr>
        <w:t>Discu</w:t>
      </w:r>
      <w:r>
        <w:rPr>
          <w:b/>
        </w:rPr>
        <w:t>s</w:t>
      </w:r>
      <w:r w:rsidRPr="000B3E9C">
        <w:rPr>
          <w:b/>
        </w:rPr>
        <w:t>sion</w:t>
      </w:r>
    </w:p>
    <w:p w14:paraId="5369EDCF" w14:textId="77777777" w:rsidR="00B77294" w:rsidRDefault="00B77294" w:rsidP="006A7D87">
      <w:pPr>
        <w:spacing w:after="0"/>
        <w:rPr>
          <w:bCs/>
        </w:rPr>
      </w:pPr>
    </w:p>
    <w:p w14:paraId="22B8DDB5" w14:textId="698CEE36" w:rsidR="00617B1F" w:rsidRDefault="007471C7" w:rsidP="006A7D87">
      <w:pPr>
        <w:spacing w:after="0"/>
        <w:rPr>
          <w:bCs/>
        </w:rPr>
      </w:pPr>
      <w:r>
        <w:rPr>
          <w:bCs/>
        </w:rPr>
        <w:t>The fibre optic tail was to be measured at RAL.</w:t>
      </w:r>
      <w:r w:rsidR="004C2DE1">
        <w:rPr>
          <w:bCs/>
        </w:rPr>
        <w:t xml:space="preserve"> It wouldn’t fit under the PPD </w:t>
      </w:r>
      <w:proofErr w:type="spellStart"/>
      <w:proofErr w:type="gramStart"/>
      <w:r w:rsidR="004C2DE1">
        <w:rPr>
          <w:bCs/>
        </w:rPr>
        <w:t>Smartscope</w:t>
      </w:r>
      <w:proofErr w:type="spellEnd"/>
      <w:proofErr w:type="gramEnd"/>
      <w:r w:rsidR="004C2DE1">
        <w:rPr>
          <w:bCs/>
        </w:rPr>
        <w:t xml:space="preserve"> but </w:t>
      </w:r>
      <w:proofErr w:type="spellStart"/>
      <w:r w:rsidR="004C2DE1">
        <w:rPr>
          <w:bCs/>
        </w:rPr>
        <w:t>Snartscopes</w:t>
      </w:r>
      <w:proofErr w:type="spellEnd"/>
      <w:r w:rsidR="004C2DE1">
        <w:rPr>
          <w:bCs/>
        </w:rPr>
        <w:t xml:space="preserve"> exist within RAL that could cope. These would need some funding to use. Photographs were taken of the fibres end on with the fibres illuminated from the camera end. Josie has started to look at the fibre spacing in </w:t>
      </w:r>
      <w:proofErr w:type="spellStart"/>
      <w:r w:rsidR="004C2DE1">
        <w:rPr>
          <w:bCs/>
        </w:rPr>
        <w:t>MatLab</w:t>
      </w:r>
      <w:proofErr w:type="spellEnd"/>
      <w:r w:rsidR="004C2DE1">
        <w:rPr>
          <w:bCs/>
        </w:rPr>
        <w:t>. There are some dark fibres – presumably mechanical damage.</w:t>
      </w:r>
    </w:p>
    <w:p w14:paraId="5E9B76D1" w14:textId="0D2A0AAB" w:rsidR="004C2DE1" w:rsidRDefault="004C2DE1" w:rsidP="006A7D87">
      <w:pPr>
        <w:spacing w:after="0"/>
        <w:rPr>
          <w:bCs/>
        </w:rPr>
      </w:pPr>
    </w:p>
    <w:p w14:paraId="20E7F453" w14:textId="78D777A7" w:rsidR="004C2DE1" w:rsidRDefault="004C2DE1" w:rsidP="006A7D87">
      <w:pPr>
        <w:spacing w:after="0"/>
        <w:rPr>
          <w:bCs/>
        </w:rPr>
      </w:pPr>
      <w:r>
        <w:rPr>
          <w:bCs/>
        </w:rPr>
        <w:t xml:space="preserve">Ken had met with Katia </w:t>
      </w:r>
      <w:proofErr w:type="spellStart"/>
      <w:r>
        <w:rPr>
          <w:bCs/>
        </w:rPr>
        <w:t>Parodi</w:t>
      </w:r>
      <w:proofErr w:type="spellEnd"/>
      <w:r>
        <w:rPr>
          <w:bCs/>
        </w:rPr>
        <w:t xml:space="preserve"> and </w:t>
      </w:r>
      <w:proofErr w:type="spellStart"/>
      <w:r>
        <w:rPr>
          <w:bCs/>
        </w:rPr>
        <w:t>LhARA</w:t>
      </w:r>
      <w:proofErr w:type="spellEnd"/>
      <w:r>
        <w:rPr>
          <w:bCs/>
        </w:rPr>
        <w:t xml:space="preserve"> students are encouraged to look at ways of collaborating. The dosimetry used by the KP group is based on </w:t>
      </w:r>
      <w:proofErr w:type="spellStart"/>
      <w:r>
        <w:rPr>
          <w:bCs/>
        </w:rPr>
        <w:t>gafchromic</w:t>
      </w:r>
      <w:proofErr w:type="spellEnd"/>
      <w:r>
        <w:rPr>
          <w:bCs/>
        </w:rPr>
        <w:t xml:space="preserve"> films so the scintillator approach could offer benefits of speed.</w:t>
      </w:r>
      <w:r w:rsidR="00E0740C">
        <w:rPr>
          <w:bCs/>
        </w:rPr>
        <w:t xml:space="preserve"> We might have to reduce the plane size to fit their apparatus. KP group has been looking at the effect of bunch train length on acoustic signal. We may be able to offer fast data handling from particle physics experience.</w:t>
      </w:r>
    </w:p>
    <w:p w14:paraId="7D1641DE" w14:textId="59E9D9C2" w:rsidR="00E0740C" w:rsidRDefault="00E0740C" w:rsidP="006A7D87">
      <w:pPr>
        <w:spacing w:after="0"/>
        <w:rPr>
          <w:bCs/>
        </w:rPr>
      </w:pPr>
    </w:p>
    <w:p w14:paraId="5CC043FE" w14:textId="77777777" w:rsidR="00E0740C" w:rsidRDefault="00E0740C" w:rsidP="006A7D87">
      <w:pPr>
        <w:spacing w:after="0"/>
        <w:rPr>
          <w:bCs/>
        </w:rPr>
      </w:pPr>
      <w:r>
        <w:rPr>
          <w:bCs/>
        </w:rPr>
        <w:t xml:space="preserve">Jeff is wondering whether we may be able to patent methods of using the a priori knowledge of the beam and Bragg Peak shape as a starting point for reconstruction. Will talk to technology transfer dept. at ICR. Could be useful if Maria can reconstruct the </w:t>
      </w:r>
      <w:proofErr w:type="gramStart"/>
      <w:r>
        <w:rPr>
          <w:bCs/>
        </w:rPr>
        <w:t>whole time</w:t>
      </w:r>
      <w:proofErr w:type="gramEnd"/>
      <w:r>
        <w:rPr>
          <w:bCs/>
        </w:rPr>
        <w:t xml:space="preserve"> sequence of the beam interaction including interaction with the tank walls and echoes from interfaces.</w:t>
      </w:r>
    </w:p>
    <w:p w14:paraId="4C3C2CC5" w14:textId="77777777" w:rsidR="00E0740C" w:rsidRDefault="00E0740C" w:rsidP="006A7D87">
      <w:pPr>
        <w:spacing w:after="0"/>
        <w:rPr>
          <w:bCs/>
        </w:rPr>
      </w:pPr>
    </w:p>
    <w:p w14:paraId="7B53C7E8" w14:textId="4443577E" w:rsidR="00E0740C" w:rsidRDefault="0064572A" w:rsidP="006A7D87">
      <w:pPr>
        <w:spacing w:after="0"/>
        <w:rPr>
          <w:bCs/>
        </w:rPr>
      </w:pPr>
      <w:r>
        <w:rPr>
          <w:bCs/>
        </w:rPr>
        <w:t>Jeff was previously PI on an EPSRC grant to make conformable wearable transducer arrays to allow ultrasound measurements to be made by non-expert staff (developing countries, use at home and in sports medicine). Currently being led by Glasgow, EPSRC very keen on diagnostic measurements “at home”.</w:t>
      </w:r>
      <w:r w:rsidR="00E0740C">
        <w:rPr>
          <w:bCs/>
        </w:rPr>
        <w:t xml:space="preserve"> </w:t>
      </w:r>
    </w:p>
    <w:p w14:paraId="2CC5ECAB" w14:textId="40151EF5" w:rsidR="00E0740C" w:rsidRDefault="00E0740C" w:rsidP="006A7D87">
      <w:pPr>
        <w:spacing w:after="0"/>
        <w:rPr>
          <w:bCs/>
        </w:rPr>
      </w:pPr>
    </w:p>
    <w:p w14:paraId="055177BF" w14:textId="29A70F59" w:rsidR="00E0740C" w:rsidRDefault="0064572A" w:rsidP="006A7D87">
      <w:pPr>
        <w:spacing w:after="0"/>
        <w:rPr>
          <w:bCs/>
        </w:rPr>
      </w:pPr>
      <w:r>
        <w:rPr>
          <w:bCs/>
        </w:rPr>
        <w:t xml:space="preserve">Colin commented that </w:t>
      </w:r>
      <w:proofErr w:type="spellStart"/>
      <w:r>
        <w:rPr>
          <w:bCs/>
        </w:rPr>
        <w:t>Strayhclyde</w:t>
      </w:r>
      <w:proofErr w:type="spellEnd"/>
      <w:r>
        <w:rPr>
          <w:bCs/>
        </w:rPr>
        <w:t xml:space="preserve"> is looking to get circa £300K from an EPSRC equipment call the pays up to 100%. The trick is to demonstrate that one is heading towards a multi-user facility and sign up “customers”.</w:t>
      </w:r>
    </w:p>
    <w:p w14:paraId="09048F78" w14:textId="0F00A2AC" w:rsidR="0064572A" w:rsidRDefault="0064572A" w:rsidP="006A7D87">
      <w:pPr>
        <w:spacing w:after="0"/>
        <w:rPr>
          <w:bCs/>
        </w:rPr>
      </w:pPr>
    </w:p>
    <w:p w14:paraId="266D5D2E" w14:textId="6C0C79DA" w:rsidR="0064572A" w:rsidRDefault="0064572A" w:rsidP="006A7D87">
      <w:pPr>
        <w:spacing w:after="0"/>
        <w:rPr>
          <w:bCs/>
        </w:rPr>
      </w:pPr>
      <w:r>
        <w:rPr>
          <w:bCs/>
        </w:rPr>
        <w:t xml:space="preserve">Colin had circulated another draft of the proposal </w:t>
      </w:r>
      <w:proofErr w:type="gramStart"/>
      <w:r>
        <w:rPr>
          <w:bCs/>
        </w:rPr>
        <w:t>costings,</w:t>
      </w:r>
      <w:proofErr w:type="gramEnd"/>
      <w:r>
        <w:rPr>
          <w:bCs/>
        </w:rPr>
        <w:t xml:space="preserve"> we are asked to take a look.</w:t>
      </w:r>
      <w:r w:rsidR="008A2BDF">
        <w:rPr>
          <w:bCs/>
        </w:rPr>
        <w:t xml:space="preserve"> How the travel money can be spent was discussed.</w:t>
      </w:r>
    </w:p>
    <w:p w14:paraId="066603C3" w14:textId="12AAF442" w:rsidR="0064572A" w:rsidRDefault="0064572A" w:rsidP="006A7D87">
      <w:pPr>
        <w:spacing w:after="0"/>
        <w:rPr>
          <w:bCs/>
        </w:rPr>
      </w:pPr>
    </w:p>
    <w:p w14:paraId="2710D0F2" w14:textId="0E066A7B" w:rsidR="004C2DE1" w:rsidRDefault="0064572A" w:rsidP="006A7D87">
      <w:pPr>
        <w:spacing w:after="0"/>
        <w:rPr>
          <w:bCs/>
        </w:rPr>
      </w:pPr>
      <w:r>
        <w:rPr>
          <w:bCs/>
        </w:rPr>
        <w:t xml:space="preserve">Colin will ask for next </w:t>
      </w:r>
      <w:r w:rsidR="008A2BDF">
        <w:rPr>
          <w:bCs/>
        </w:rPr>
        <w:t xml:space="preserve">WP managers’ meeting – what will you do between now and </w:t>
      </w:r>
      <w:proofErr w:type="gramStart"/>
      <w:r w:rsidR="008A2BDF">
        <w:rPr>
          <w:bCs/>
        </w:rPr>
        <w:t>Christmas ?</w:t>
      </w:r>
      <w:proofErr w:type="gramEnd"/>
    </w:p>
    <w:p w14:paraId="03AF2F4A" w14:textId="2BDAB046" w:rsidR="00617B1F" w:rsidRDefault="00617B1F" w:rsidP="006A7D87">
      <w:pPr>
        <w:spacing w:after="0"/>
        <w:rPr>
          <w:bCs/>
        </w:rPr>
      </w:pPr>
    </w:p>
    <w:p w14:paraId="0D9CC58A" w14:textId="33FF4855" w:rsidR="00D14B23" w:rsidRDefault="00A72CF9" w:rsidP="001F2629">
      <w:pPr>
        <w:tabs>
          <w:tab w:val="left" w:pos="1572"/>
        </w:tabs>
        <w:spacing w:after="120"/>
        <w:rPr>
          <w:b/>
        </w:rPr>
      </w:pPr>
      <w:r w:rsidRPr="00A72CF9">
        <w:rPr>
          <w:b/>
        </w:rPr>
        <w:t>Actions</w:t>
      </w:r>
    </w:p>
    <w:p w14:paraId="68E087E0" w14:textId="1B6DF883" w:rsidR="00A868E2" w:rsidRDefault="00364294" w:rsidP="001F2629">
      <w:pPr>
        <w:tabs>
          <w:tab w:val="left" w:pos="1572"/>
        </w:tabs>
        <w:spacing w:after="120"/>
        <w:rPr>
          <w:bCs/>
        </w:rPr>
      </w:pPr>
      <w:r>
        <w:rPr>
          <w:bCs/>
        </w:rPr>
        <w:t>Josie</w:t>
      </w:r>
      <w:r w:rsidR="004D7EC9">
        <w:rPr>
          <w:bCs/>
        </w:rPr>
        <w:t>,</w:t>
      </w:r>
      <w:r>
        <w:rPr>
          <w:bCs/>
        </w:rPr>
        <w:t xml:space="preserve"> Maria – </w:t>
      </w:r>
      <w:proofErr w:type="spellStart"/>
      <w:r>
        <w:rPr>
          <w:bCs/>
        </w:rPr>
        <w:t>Smartphantom</w:t>
      </w:r>
      <w:proofErr w:type="spellEnd"/>
      <w:r>
        <w:rPr>
          <w:bCs/>
        </w:rPr>
        <w:t xml:space="preserve"> hardware trials</w:t>
      </w:r>
    </w:p>
    <w:p w14:paraId="64E3857E" w14:textId="35AB9EC0" w:rsidR="008A2BDF" w:rsidRDefault="008A2BDF" w:rsidP="001F2629">
      <w:pPr>
        <w:tabs>
          <w:tab w:val="left" w:pos="1572"/>
        </w:tabs>
        <w:spacing w:after="120"/>
        <w:rPr>
          <w:bCs/>
        </w:rPr>
      </w:pPr>
      <w:r>
        <w:rPr>
          <w:bCs/>
        </w:rPr>
        <w:t xml:space="preserve">Jeff, John – what are we doing by </w:t>
      </w:r>
      <w:proofErr w:type="gramStart"/>
      <w:r>
        <w:rPr>
          <w:bCs/>
        </w:rPr>
        <w:t>Christmas ?</w:t>
      </w:r>
      <w:proofErr w:type="gramEnd"/>
    </w:p>
    <w:p w14:paraId="19A09306" w14:textId="75C47D43" w:rsidR="008A2BDF" w:rsidRPr="008A2BDF" w:rsidRDefault="008A2BDF" w:rsidP="001F2629">
      <w:pPr>
        <w:tabs>
          <w:tab w:val="left" w:pos="1572"/>
        </w:tabs>
        <w:spacing w:after="120"/>
        <w:rPr>
          <w:bCs/>
        </w:rPr>
      </w:pPr>
      <w:r>
        <w:rPr>
          <w:bCs/>
        </w:rPr>
        <w:t xml:space="preserve">Ken – e-mail introductions of Josie and Maria to </w:t>
      </w:r>
      <w:proofErr w:type="spellStart"/>
      <w:r>
        <w:rPr>
          <w:bCs/>
        </w:rPr>
        <w:t>Parodi</w:t>
      </w:r>
      <w:proofErr w:type="spellEnd"/>
      <w:r>
        <w:rPr>
          <w:bCs/>
        </w:rPr>
        <w:t xml:space="preserve"> group</w:t>
      </w:r>
    </w:p>
    <w:sectPr w:rsidR="008A2BDF" w:rsidRPr="008A2BD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C67E6"/>
    <w:rsid w:val="0002532B"/>
    <w:rsid w:val="000764A6"/>
    <w:rsid w:val="0008202A"/>
    <w:rsid w:val="00083B1D"/>
    <w:rsid w:val="00097B40"/>
    <w:rsid w:val="000B3E9C"/>
    <w:rsid w:val="00104D60"/>
    <w:rsid w:val="001077B4"/>
    <w:rsid w:val="0011081B"/>
    <w:rsid w:val="00120BE4"/>
    <w:rsid w:val="00134543"/>
    <w:rsid w:val="00160EB0"/>
    <w:rsid w:val="00173466"/>
    <w:rsid w:val="00196151"/>
    <w:rsid w:val="001C2AD0"/>
    <w:rsid w:val="001F2629"/>
    <w:rsid w:val="001F4F64"/>
    <w:rsid w:val="002037C5"/>
    <w:rsid w:val="00214B69"/>
    <w:rsid w:val="00225B82"/>
    <w:rsid w:val="00232734"/>
    <w:rsid w:val="00245992"/>
    <w:rsid w:val="0025324A"/>
    <w:rsid w:val="00254913"/>
    <w:rsid w:val="00270539"/>
    <w:rsid w:val="00273040"/>
    <w:rsid w:val="00291E84"/>
    <w:rsid w:val="002A4568"/>
    <w:rsid w:val="002C67E6"/>
    <w:rsid w:val="002C6DE7"/>
    <w:rsid w:val="002D1BA0"/>
    <w:rsid w:val="002F6C2D"/>
    <w:rsid w:val="003112CE"/>
    <w:rsid w:val="003214DE"/>
    <w:rsid w:val="00324781"/>
    <w:rsid w:val="0035447C"/>
    <w:rsid w:val="00361340"/>
    <w:rsid w:val="00364294"/>
    <w:rsid w:val="003803D4"/>
    <w:rsid w:val="00387016"/>
    <w:rsid w:val="003A00EF"/>
    <w:rsid w:val="003B1E86"/>
    <w:rsid w:val="003B4874"/>
    <w:rsid w:val="003C173F"/>
    <w:rsid w:val="003D7F0B"/>
    <w:rsid w:val="003F03B4"/>
    <w:rsid w:val="003F645D"/>
    <w:rsid w:val="0041168F"/>
    <w:rsid w:val="0041759F"/>
    <w:rsid w:val="004270DC"/>
    <w:rsid w:val="00445990"/>
    <w:rsid w:val="004613B8"/>
    <w:rsid w:val="00465CCD"/>
    <w:rsid w:val="00470D77"/>
    <w:rsid w:val="004736AC"/>
    <w:rsid w:val="00476319"/>
    <w:rsid w:val="00495357"/>
    <w:rsid w:val="004A3D9F"/>
    <w:rsid w:val="004B008A"/>
    <w:rsid w:val="004C2DE1"/>
    <w:rsid w:val="004D316F"/>
    <w:rsid w:val="004D642C"/>
    <w:rsid w:val="004D7EC9"/>
    <w:rsid w:val="00526E33"/>
    <w:rsid w:val="005422FB"/>
    <w:rsid w:val="00571BF6"/>
    <w:rsid w:val="0057658A"/>
    <w:rsid w:val="00582CF1"/>
    <w:rsid w:val="005D424A"/>
    <w:rsid w:val="00617726"/>
    <w:rsid w:val="00617B1F"/>
    <w:rsid w:val="00634532"/>
    <w:rsid w:val="0064090B"/>
    <w:rsid w:val="00643282"/>
    <w:rsid w:val="00643CBA"/>
    <w:rsid w:val="0064572A"/>
    <w:rsid w:val="00660314"/>
    <w:rsid w:val="0066379B"/>
    <w:rsid w:val="00666A27"/>
    <w:rsid w:val="006707F1"/>
    <w:rsid w:val="006721A9"/>
    <w:rsid w:val="00682B56"/>
    <w:rsid w:val="00696557"/>
    <w:rsid w:val="006977C6"/>
    <w:rsid w:val="006A7D87"/>
    <w:rsid w:val="006B3870"/>
    <w:rsid w:val="006B4911"/>
    <w:rsid w:val="006C50E8"/>
    <w:rsid w:val="006C780D"/>
    <w:rsid w:val="006D3449"/>
    <w:rsid w:val="006E6740"/>
    <w:rsid w:val="00700300"/>
    <w:rsid w:val="007401DA"/>
    <w:rsid w:val="007471C7"/>
    <w:rsid w:val="00747FBC"/>
    <w:rsid w:val="00750AF3"/>
    <w:rsid w:val="00752DA2"/>
    <w:rsid w:val="0075696D"/>
    <w:rsid w:val="00760B51"/>
    <w:rsid w:val="00792793"/>
    <w:rsid w:val="007A62BE"/>
    <w:rsid w:val="007A7F36"/>
    <w:rsid w:val="007B627E"/>
    <w:rsid w:val="007D26EE"/>
    <w:rsid w:val="007D5AD1"/>
    <w:rsid w:val="007F08C6"/>
    <w:rsid w:val="007F68DF"/>
    <w:rsid w:val="0080611F"/>
    <w:rsid w:val="0081432F"/>
    <w:rsid w:val="0082080F"/>
    <w:rsid w:val="00823636"/>
    <w:rsid w:val="00826788"/>
    <w:rsid w:val="00856644"/>
    <w:rsid w:val="00856E3E"/>
    <w:rsid w:val="00862EAD"/>
    <w:rsid w:val="00884401"/>
    <w:rsid w:val="00884DD5"/>
    <w:rsid w:val="008912E7"/>
    <w:rsid w:val="00893E97"/>
    <w:rsid w:val="00894056"/>
    <w:rsid w:val="008974E7"/>
    <w:rsid w:val="008A2BDF"/>
    <w:rsid w:val="00944CED"/>
    <w:rsid w:val="00976349"/>
    <w:rsid w:val="00990688"/>
    <w:rsid w:val="009A6036"/>
    <w:rsid w:val="009C1C6E"/>
    <w:rsid w:val="009D422E"/>
    <w:rsid w:val="00A2199D"/>
    <w:rsid w:val="00A33B2B"/>
    <w:rsid w:val="00A5064F"/>
    <w:rsid w:val="00A513F8"/>
    <w:rsid w:val="00A5534E"/>
    <w:rsid w:val="00A64FF9"/>
    <w:rsid w:val="00A72CF9"/>
    <w:rsid w:val="00A76989"/>
    <w:rsid w:val="00A80FFD"/>
    <w:rsid w:val="00A82D5C"/>
    <w:rsid w:val="00A868E2"/>
    <w:rsid w:val="00A935B6"/>
    <w:rsid w:val="00AB0913"/>
    <w:rsid w:val="00AB1495"/>
    <w:rsid w:val="00AC1071"/>
    <w:rsid w:val="00AC69D9"/>
    <w:rsid w:val="00AD0AB6"/>
    <w:rsid w:val="00B0213F"/>
    <w:rsid w:val="00B039F3"/>
    <w:rsid w:val="00B06040"/>
    <w:rsid w:val="00B07BAD"/>
    <w:rsid w:val="00B11639"/>
    <w:rsid w:val="00B15443"/>
    <w:rsid w:val="00B16F19"/>
    <w:rsid w:val="00B334EA"/>
    <w:rsid w:val="00B60361"/>
    <w:rsid w:val="00B60C06"/>
    <w:rsid w:val="00B61E0F"/>
    <w:rsid w:val="00B62F2D"/>
    <w:rsid w:val="00B76DE5"/>
    <w:rsid w:val="00B77294"/>
    <w:rsid w:val="00B831C6"/>
    <w:rsid w:val="00B84FFD"/>
    <w:rsid w:val="00B867B4"/>
    <w:rsid w:val="00B95892"/>
    <w:rsid w:val="00BB0B03"/>
    <w:rsid w:val="00BC1A3E"/>
    <w:rsid w:val="00BC2917"/>
    <w:rsid w:val="00BD3662"/>
    <w:rsid w:val="00BE5D6B"/>
    <w:rsid w:val="00BF2C3F"/>
    <w:rsid w:val="00C00D21"/>
    <w:rsid w:val="00C07468"/>
    <w:rsid w:val="00C1516A"/>
    <w:rsid w:val="00C16ACE"/>
    <w:rsid w:val="00C230A7"/>
    <w:rsid w:val="00C23B69"/>
    <w:rsid w:val="00C41260"/>
    <w:rsid w:val="00C6275B"/>
    <w:rsid w:val="00C75E89"/>
    <w:rsid w:val="00C97082"/>
    <w:rsid w:val="00CA2F03"/>
    <w:rsid w:val="00CA798C"/>
    <w:rsid w:val="00CA7D99"/>
    <w:rsid w:val="00CB576A"/>
    <w:rsid w:val="00CB73A1"/>
    <w:rsid w:val="00CC2F54"/>
    <w:rsid w:val="00CC3020"/>
    <w:rsid w:val="00CC53D1"/>
    <w:rsid w:val="00CD0602"/>
    <w:rsid w:val="00CE676C"/>
    <w:rsid w:val="00D01594"/>
    <w:rsid w:val="00D14B23"/>
    <w:rsid w:val="00D206F2"/>
    <w:rsid w:val="00D25E2A"/>
    <w:rsid w:val="00D4349D"/>
    <w:rsid w:val="00D55863"/>
    <w:rsid w:val="00D62208"/>
    <w:rsid w:val="00D80E23"/>
    <w:rsid w:val="00D81CB6"/>
    <w:rsid w:val="00D8626D"/>
    <w:rsid w:val="00DB4811"/>
    <w:rsid w:val="00DC2634"/>
    <w:rsid w:val="00DD3209"/>
    <w:rsid w:val="00DE1C19"/>
    <w:rsid w:val="00DF7098"/>
    <w:rsid w:val="00E025CC"/>
    <w:rsid w:val="00E0740C"/>
    <w:rsid w:val="00E10345"/>
    <w:rsid w:val="00E22B47"/>
    <w:rsid w:val="00E30354"/>
    <w:rsid w:val="00E413D0"/>
    <w:rsid w:val="00E600B5"/>
    <w:rsid w:val="00E632D4"/>
    <w:rsid w:val="00E93719"/>
    <w:rsid w:val="00EC270D"/>
    <w:rsid w:val="00EC71DA"/>
    <w:rsid w:val="00EF24BE"/>
    <w:rsid w:val="00F34B8A"/>
    <w:rsid w:val="00F3636C"/>
    <w:rsid w:val="00F46320"/>
    <w:rsid w:val="00F65FC5"/>
    <w:rsid w:val="00F93E7B"/>
    <w:rsid w:val="00FB29AC"/>
    <w:rsid w:val="00FC050A"/>
    <w:rsid w:val="00FC500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0EA374"/>
  <w15:chartTrackingRefBased/>
  <w15:docId w15:val="{CA7BE323-AF7F-4E07-94C5-E1691CC05C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C1516A"/>
    <w:rPr>
      <w:color w:val="0563C1" w:themeColor="hyperlink"/>
      <w:u w:val="single"/>
    </w:rPr>
  </w:style>
  <w:style w:type="character" w:styleId="UnresolvedMention">
    <w:name w:val="Unresolved Mention"/>
    <w:basedOn w:val="DefaultParagraphFont"/>
    <w:uiPriority w:val="99"/>
    <w:semiHidden/>
    <w:unhideWhenUsed/>
    <w:rsid w:val="00CD060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23</TotalTime>
  <Pages>1</Pages>
  <Words>336</Words>
  <Characters>1919</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PPD</Company>
  <LinksUpToDate>false</LinksUpToDate>
  <CharactersWithSpaces>2251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Matheson, John (STFC,RAL,PPD)</dc:creator>
  <cp:keywords/>
  <dc:description/>
  <cp:lastModifiedBy>Matheson, John (STFC,RAL,PPD)</cp:lastModifiedBy>
  <cp:revision>5</cp:revision>
  <dcterms:created xsi:type="dcterms:W3CDTF">2022-08-11T10:45:00Z</dcterms:created>
  <dcterms:modified xsi:type="dcterms:W3CDTF">2022-08-11T11:07:00Z</dcterms:modified>
</cp:coreProperties>
</file>