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025117" w14:textId="77777777" w:rsidR="00A92283" w:rsidRDefault="00095C43" w:rsidP="00A92283">
      <w:pPr>
        <w:pStyle w:val="Heading1"/>
        <w:jc w:val="center"/>
        <w:rPr>
          <w:rFonts w:eastAsia="Times New Roman"/>
          <w:lang w:val="en" w:eastAsia="en-GB"/>
        </w:rPr>
      </w:pPr>
      <w:r w:rsidRPr="00095C43">
        <w:rPr>
          <w:rFonts w:eastAsia="Times New Roman"/>
          <w:lang w:val="en" w:eastAsia="en-GB"/>
        </w:rPr>
        <w:t>Charged particles for cancer therapy</w:t>
      </w:r>
    </w:p>
    <w:p w14:paraId="601BA0EC" w14:textId="0F5C537D" w:rsidR="00095C43" w:rsidRPr="00095C43" w:rsidRDefault="00A92283" w:rsidP="003A04F6">
      <w:pPr>
        <w:pStyle w:val="Heading2"/>
        <w:jc w:val="center"/>
        <w:rPr>
          <w:rFonts w:eastAsia="Times New Roman"/>
          <w:lang w:val="en" w:eastAsia="en-GB"/>
        </w:rPr>
      </w:pPr>
      <w:r>
        <w:rPr>
          <w:rFonts w:eastAsia="Times New Roman"/>
          <w:lang w:val="en" w:eastAsia="en-GB"/>
        </w:rPr>
        <w:t>I</w:t>
      </w:r>
      <w:r w:rsidR="00095C43" w:rsidRPr="00095C43">
        <w:rPr>
          <w:rFonts w:eastAsia="Times New Roman"/>
          <w:lang w:val="en" w:eastAsia="en-GB"/>
        </w:rPr>
        <w:t>nternational strategic review work shop</w:t>
      </w:r>
      <w:r>
        <w:rPr>
          <w:rFonts w:eastAsia="Times New Roman"/>
          <w:lang w:val="en" w:eastAsia="en-GB"/>
        </w:rPr>
        <w:t xml:space="preserve">; </w:t>
      </w:r>
      <w:r w:rsidR="00095C43" w:rsidRPr="00095C43">
        <w:rPr>
          <w:rFonts w:eastAsia="Times New Roman"/>
          <w:lang w:val="en" w:eastAsia="en-GB"/>
        </w:rPr>
        <w:t>what will be the unique advantages of laser driven charged particles</w:t>
      </w:r>
    </w:p>
    <w:p w14:paraId="1EF965D0" w14:textId="77777777" w:rsidR="00095C43" w:rsidRPr="00095C43" w:rsidRDefault="00095C43" w:rsidP="00095C43">
      <w:pPr>
        <w:rPr>
          <w:rFonts w:ascii="Aptos" w:eastAsia="Times New Roman" w:hAnsi="Aptos" w:cs="Times New Roman"/>
          <w:color w:val="212121"/>
          <w:kern w:val="0"/>
          <w:lang w:val="en" w:eastAsia="en-GB"/>
          <w14:ligatures w14:val="none"/>
        </w:rPr>
      </w:pPr>
    </w:p>
    <w:p w14:paraId="60C39B80" w14:textId="3F92B6CC" w:rsidR="00095C43" w:rsidRPr="00095C43" w:rsidRDefault="00095C43" w:rsidP="00095C43">
      <w:pPr>
        <w:rPr>
          <w:rFonts w:ascii="Aptos" w:eastAsia="Times New Roman" w:hAnsi="Aptos" w:cs="Times New Roman"/>
          <w:color w:val="212121"/>
          <w:kern w:val="0"/>
          <w:lang w:val="en" w:eastAsia="en-GB"/>
          <w14:ligatures w14:val="none"/>
        </w:rPr>
      </w:pPr>
      <w:r w:rsidRPr="00095C43">
        <w:rPr>
          <w:rFonts w:ascii="Aptos" w:eastAsia="Times New Roman" w:hAnsi="Aptos" w:cs="Times New Roman"/>
          <w:color w:val="212121"/>
          <w:kern w:val="0"/>
          <w:lang w:val="en" w:eastAsia="en-GB"/>
          <w14:ligatures w14:val="none"/>
        </w:rPr>
        <w:t xml:space="preserve">The unique properties of laser-driven proton and ion beams to transform particle beam therapy in automated, compact, high-throughput facilities </w:t>
      </w:r>
      <w:r w:rsidR="005310EA">
        <w:rPr>
          <w:rFonts w:ascii="Aptos" w:eastAsia="Times New Roman" w:hAnsi="Aptos" w:cs="Times New Roman"/>
          <w:color w:val="212121"/>
          <w:kern w:val="0"/>
          <w:lang w:val="en" w:eastAsia="en-GB"/>
          <w14:ligatures w14:val="none"/>
        </w:rPr>
        <w:t xml:space="preserve">will be discussed </w:t>
      </w:r>
      <w:r w:rsidRPr="00095C43">
        <w:rPr>
          <w:rFonts w:ascii="Aptos" w:eastAsia="Times New Roman" w:hAnsi="Aptos" w:cs="Times New Roman"/>
          <w:color w:val="212121"/>
          <w:kern w:val="0"/>
          <w:lang w:val="en" w:eastAsia="en-GB"/>
          <w14:ligatures w14:val="none"/>
        </w:rPr>
        <w:t>in the ‘Charged Particles for Cancer Therapy' workshop series jointly sponsored by the LhARA collaboration and the Institute of Physics in London. </w:t>
      </w:r>
    </w:p>
    <w:p w14:paraId="4B316D84" w14:textId="77777777" w:rsidR="00095C43" w:rsidRPr="00095C43" w:rsidRDefault="00095C43" w:rsidP="00095C43">
      <w:pPr>
        <w:rPr>
          <w:rFonts w:ascii="Aptos" w:eastAsia="Times New Roman" w:hAnsi="Aptos" w:cs="Times New Roman"/>
          <w:color w:val="212121"/>
          <w:kern w:val="0"/>
          <w:lang w:val="en" w:eastAsia="en-GB"/>
          <w14:ligatures w14:val="none"/>
        </w:rPr>
      </w:pPr>
    </w:p>
    <w:p w14:paraId="42434FFF" w14:textId="5685FD4A" w:rsidR="00095C43" w:rsidRPr="00095C43" w:rsidRDefault="00095C43" w:rsidP="00095C43">
      <w:pPr>
        <w:rPr>
          <w:rFonts w:ascii="Aptos" w:eastAsia="Times New Roman" w:hAnsi="Aptos" w:cs="Times New Roman"/>
          <w:color w:val="212121"/>
          <w:kern w:val="0"/>
          <w:lang w:val="en" w:eastAsia="en-GB"/>
          <w14:ligatures w14:val="none"/>
        </w:rPr>
      </w:pPr>
      <w:r w:rsidRPr="00095C43">
        <w:rPr>
          <w:rFonts w:ascii="Aptos" w:eastAsia="Times New Roman" w:hAnsi="Aptos" w:cs="Times New Roman"/>
          <w:color w:val="212121"/>
          <w:kern w:val="0"/>
          <w:lang w:val="en" w:eastAsia="en-GB"/>
          <w14:ligatures w14:val="none"/>
        </w:rPr>
        <w:t>The first workshop of the series, will:</w:t>
      </w:r>
    </w:p>
    <w:p w14:paraId="2B60CAD2" w14:textId="3E3DCBB1" w:rsidR="00095C43" w:rsidRPr="00A92283" w:rsidRDefault="00095C43" w:rsidP="00A92283">
      <w:pPr>
        <w:pStyle w:val="ListParagraph"/>
        <w:numPr>
          <w:ilvl w:val="0"/>
          <w:numId w:val="3"/>
        </w:numPr>
        <w:rPr>
          <w:lang w:val="en" w:eastAsia="en-GB"/>
        </w:rPr>
      </w:pPr>
      <w:r w:rsidRPr="00A92283">
        <w:rPr>
          <w:lang w:val="en" w:eastAsia="en-GB"/>
        </w:rPr>
        <w:t xml:space="preserve">Review the state of the art in particle beam therapy together </w:t>
      </w:r>
      <w:r w:rsidR="005310EA" w:rsidRPr="00A92283">
        <w:rPr>
          <w:lang w:val="en" w:eastAsia="en-GB"/>
        </w:rPr>
        <w:t xml:space="preserve">with </w:t>
      </w:r>
      <w:r w:rsidRPr="00A92283">
        <w:rPr>
          <w:lang w:val="en" w:eastAsia="en-GB"/>
        </w:rPr>
        <w:t>the most advanced technological developments in the field; </w:t>
      </w:r>
    </w:p>
    <w:p w14:paraId="2481FA9A" w14:textId="3D962AE3" w:rsidR="005310EA" w:rsidRPr="00A92283" w:rsidRDefault="00095C43" w:rsidP="00A92283">
      <w:pPr>
        <w:pStyle w:val="ListParagraph"/>
        <w:numPr>
          <w:ilvl w:val="0"/>
          <w:numId w:val="3"/>
        </w:numPr>
        <w:rPr>
          <w:lang w:val="en" w:eastAsia="en-GB"/>
        </w:rPr>
      </w:pPr>
      <w:r w:rsidRPr="00A92283">
        <w:rPr>
          <w:lang w:val="en" w:eastAsia="en-GB"/>
        </w:rPr>
        <w:t xml:space="preserve">Discuss the unique flexibility in the time and spatial properties </w:t>
      </w:r>
      <w:r w:rsidR="00A92283">
        <w:rPr>
          <w:lang w:val="en" w:eastAsia="en-GB"/>
        </w:rPr>
        <w:t>provided by</w:t>
      </w:r>
      <w:r w:rsidRPr="00A92283">
        <w:rPr>
          <w:lang w:val="en" w:eastAsia="en-GB"/>
        </w:rPr>
        <w:t xml:space="preserve"> laser-driven beams </w:t>
      </w:r>
      <w:r w:rsidR="00A92283">
        <w:rPr>
          <w:lang w:val="en" w:eastAsia="en-GB"/>
        </w:rPr>
        <w:t xml:space="preserve">which, when </w:t>
      </w:r>
      <w:r w:rsidRPr="00A92283">
        <w:rPr>
          <w:lang w:val="en" w:eastAsia="en-GB"/>
        </w:rPr>
        <w:t xml:space="preserve">combined with advanced </w:t>
      </w:r>
      <w:r w:rsidR="00A92283">
        <w:rPr>
          <w:lang w:val="en" w:eastAsia="en-GB"/>
        </w:rPr>
        <w:t xml:space="preserve">diagnostics and </w:t>
      </w:r>
      <w:r w:rsidRPr="00A92283">
        <w:rPr>
          <w:lang w:val="en" w:eastAsia="en-GB"/>
        </w:rPr>
        <w:t>automation</w:t>
      </w:r>
      <w:r w:rsidR="00A92283">
        <w:rPr>
          <w:lang w:val="en" w:eastAsia="en-GB"/>
        </w:rPr>
        <w:t>,</w:t>
      </w:r>
      <w:r w:rsidRPr="00A92283">
        <w:rPr>
          <w:lang w:val="en" w:eastAsia="en-GB"/>
        </w:rPr>
        <w:t xml:space="preserve"> </w:t>
      </w:r>
      <w:r w:rsidR="00A92283">
        <w:rPr>
          <w:lang w:val="en" w:eastAsia="en-GB"/>
        </w:rPr>
        <w:t xml:space="preserve">can </w:t>
      </w:r>
      <w:r w:rsidR="002C2040" w:rsidRPr="00A92283">
        <w:rPr>
          <w:lang w:val="en" w:eastAsia="en-GB"/>
        </w:rPr>
        <w:t>revolutioni</w:t>
      </w:r>
      <w:r w:rsidR="00A92283">
        <w:rPr>
          <w:lang w:val="en" w:eastAsia="en-GB"/>
        </w:rPr>
        <w:t>s</w:t>
      </w:r>
      <w:r w:rsidR="002C2040" w:rsidRPr="00A92283">
        <w:rPr>
          <w:lang w:val="en" w:eastAsia="en-GB"/>
        </w:rPr>
        <w:t>e particle therapy</w:t>
      </w:r>
      <w:r w:rsidR="00A92283">
        <w:rPr>
          <w:lang w:val="en" w:eastAsia="en-GB"/>
        </w:rPr>
        <w:t>; and</w:t>
      </w:r>
    </w:p>
    <w:p w14:paraId="1E6ADCAC" w14:textId="078561BC" w:rsidR="002C2040" w:rsidRPr="00A92283" w:rsidRDefault="00A92283" w:rsidP="00A92283">
      <w:pPr>
        <w:pStyle w:val="ListParagraph"/>
        <w:numPr>
          <w:ilvl w:val="0"/>
          <w:numId w:val="3"/>
        </w:numPr>
        <w:rPr>
          <w:lang w:val="en" w:eastAsia="en-GB"/>
        </w:rPr>
      </w:pPr>
      <w:r>
        <w:rPr>
          <w:lang w:val="en" w:eastAsia="en-GB"/>
        </w:rPr>
        <w:t>I</w:t>
      </w:r>
      <w:r w:rsidR="00095C43" w:rsidRPr="00A92283">
        <w:rPr>
          <w:lang w:val="en" w:eastAsia="en-GB"/>
        </w:rPr>
        <w:t xml:space="preserve">dentify the key biological and clinical science </w:t>
      </w:r>
      <w:r>
        <w:rPr>
          <w:lang w:val="en" w:eastAsia="en-GB"/>
        </w:rPr>
        <w:t xml:space="preserve">that must be addressed </w:t>
      </w:r>
      <w:r w:rsidR="00095C43" w:rsidRPr="00A92283">
        <w:rPr>
          <w:lang w:val="en" w:eastAsia="en-GB"/>
        </w:rPr>
        <w:t xml:space="preserve">to develop a </w:t>
      </w:r>
      <w:r w:rsidR="002C2040" w:rsidRPr="00A92283">
        <w:rPr>
          <w:lang w:val="en" w:eastAsia="en-GB"/>
        </w:rPr>
        <w:t>new personalised cancer therapy</w:t>
      </w:r>
      <w:r w:rsidR="00A9011D" w:rsidRPr="00A92283">
        <w:rPr>
          <w:lang w:val="en" w:eastAsia="en-GB"/>
        </w:rPr>
        <w:t xml:space="preserve"> with laser-driven ions</w:t>
      </w:r>
      <w:r>
        <w:rPr>
          <w:lang w:val="en" w:eastAsia="en-GB"/>
        </w:rPr>
        <w:t>.</w:t>
      </w:r>
    </w:p>
    <w:p w14:paraId="608D10DA" w14:textId="0C0956B0" w:rsidR="00095C43" w:rsidRPr="00095C43" w:rsidRDefault="00095C43" w:rsidP="00095C43">
      <w:pPr>
        <w:rPr>
          <w:rFonts w:ascii="Aptos" w:eastAsia="Times New Roman" w:hAnsi="Aptos" w:cs="Times New Roman"/>
          <w:color w:val="212121"/>
          <w:kern w:val="0"/>
          <w:lang w:val="en" w:eastAsia="en-GB"/>
          <w14:ligatures w14:val="none"/>
        </w:rPr>
      </w:pPr>
    </w:p>
    <w:p w14:paraId="1ECC6D77" w14:textId="16C1CDEE" w:rsidR="00095C43" w:rsidRPr="00095C43" w:rsidRDefault="00095C43" w:rsidP="00095C43">
      <w:pPr>
        <w:rPr>
          <w:rFonts w:ascii="Aptos" w:eastAsia="Times New Roman" w:hAnsi="Aptos" w:cs="Times New Roman"/>
          <w:color w:val="212121"/>
          <w:kern w:val="0"/>
          <w:lang w:val="en" w:eastAsia="en-GB"/>
          <w14:ligatures w14:val="none"/>
        </w:rPr>
      </w:pPr>
      <w:r w:rsidRPr="00095C43">
        <w:rPr>
          <w:rFonts w:ascii="Aptos" w:eastAsia="Times New Roman" w:hAnsi="Aptos" w:cs="Times New Roman"/>
          <w:color w:val="212121"/>
          <w:kern w:val="0"/>
          <w:lang w:val="en" w:eastAsia="en-GB"/>
          <w14:ligatures w14:val="none"/>
        </w:rPr>
        <w:t>The discussion at the workshop and the conclusions drawn will be documented in a 'White Paper' that will be published to provide the basis and</w:t>
      </w:r>
      <w:r w:rsidR="00A92283">
        <w:rPr>
          <w:rFonts w:ascii="Aptos" w:eastAsia="Times New Roman" w:hAnsi="Aptos" w:cs="Times New Roman"/>
          <w:color w:val="212121"/>
          <w:kern w:val="0"/>
          <w:lang w:val="en" w:eastAsia="en-GB"/>
          <w14:ligatures w14:val="none"/>
        </w:rPr>
        <w:t xml:space="preserve"> underlying</w:t>
      </w:r>
      <w:r w:rsidRPr="00095C43">
        <w:rPr>
          <w:rFonts w:ascii="Aptos" w:eastAsia="Times New Roman" w:hAnsi="Aptos" w:cs="Times New Roman"/>
          <w:color w:val="212121"/>
          <w:kern w:val="0"/>
          <w:lang w:val="en" w:eastAsia="en-GB"/>
          <w14:ligatures w14:val="none"/>
        </w:rPr>
        <w:t xml:space="preserve"> strategy for the future development of </w:t>
      </w:r>
      <w:r w:rsidR="005310EA">
        <w:rPr>
          <w:rFonts w:ascii="Aptos" w:eastAsia="Times New Roman" w:hAnsi="Aptos" w:cs="Times New Roman"/>
          <w:color w:val="212121"/>
          <w:kern w:val="0"/>
          <w:lang w:val="en" w:eastAsia="en-GB"/>
          <w14:ligatures w14:val="none"/>
        </w:rPr>
        <w:t xml:space="preserve">laser-driven </w:t>
      </w:r>
      <w:r w:rsidRPr="00095C43">
        <w:rPr>
          <w:rFonts w:ascii="Aptos" w:eastAsia="Times New Roman" w:hAnsi="Aptos" w:cs="Times New Roman"/>
          <w:color w:val="212121"/>
          <w:kern w:val="0"/>
          <w:lang w:val="en" w:eastAsia="en-GB"/>
          <w14:ligatures w14:val="none"/>
        </w:rPr>
        <w:t>charged particle</w:t>
      </w:r>
      <w:r w:rsidR="00A92283">
        <w:rPr>
          <w:rFonts w:ascii="Aptos" w:eastAsia="Times New Roman" w:hAnsi="Aptos" w:cs="Times New Roman"/>
          <w:color w:val="212121"/>
          <w:kern w:val="0"/>
          <w:lang w:val="en" w:eastAsia="en-GB"/>
          <w14:ligatures w14:val="none"/>
        </w:rPr>
        <w:t xml:space="preserve"> beam</w:t>
      </w:r>
      <w:r w:rsidRPr="00095C43">
        <w:rPr>
          <w:rFonts w:ascii="Aptos" w:eastAsia="Times New Roman" w:hAnsi="Aptos" w:cs="Times New Roman"/>
          <w:color w:val="212121"/>
          <w:kern w:val="0"/>
          <w:lang w:val="en" w:eastAsia="en-GB"/>
          <w14:ligatures w14:val="none"/>
        </w:rPr>
        <w:t xml:space="preserve">s for cancer therapy. </w:t>
      </w:r>
      <w:r w:rsidR="00A92283">
        <w:rPr>
          <w:rFonts w:ascii="Aptos" w:eastAsia="Times New Roman" w:hAnsi="Aptos" w:cs="Times New Roman"/>
          <w:color w:val="212121"/>
          <w:kern w:val="0"/>
          <w:lang w:val="en" w:eastAsia="en-GB"/>
          <w14:ligatures w14:val="none"/>
        </w:rPr>
        <w:t xml:space="preserve"> </w:t>
      </w:r>
      <w:r w:rsidRPr="00095C43">
        <w:rPr>
          <w:rFonts w:ascii="Aptos" w:eastAsia="Times New Roman" w:hAnsi="Aptos" w:cs="Times New Roman"/>
          <w:color w:val="212121"/>
          <w:kern w:val="0"/>
          <w:lang w:val="en" w:eastAsia="en-GB"/>
          <w14:ligatures w14:val="none"/>
        </w:rPr>
        <w:t>This workshop will call on scientific, clinical and industry leaders in the field. </w:t>
      </w:r>
    </w:p>
    <w:p w14:paraId="239021C8" w14:textId="77777777" w:rsidR="00095C43" w:rsidRPr="00095C43" w:rsidRDefault="00095C43" w:rsidP="00095C43">
      <w:pPr>
        <w:rPr>
          <w:rFonts w:ascii="Aptos" w:eastAsia="Times New Roman" w:hAnsi="Aptos" w:cs="Times New Roman"/>
          <w:color w:val="212121"/>
          <w:kern w:val="0"/>
          <w:lang w:val="en" w:eastAsia="en-GB"/>
          <w14:ligatures w14:val="none"/>
        </w:rPr>
      </w:pPr>
    </w:p>
    <w:p w14:paraId="6B6CCE4B" w14:textId="0E500FA8" w:rsidR="00095C43" w:rsidRPr="00095C43" w:rsidRDefault="00095C43" w:rsidP="00095C43">
      <w:pPr>
        <w:rPr>
          <w:rFonts w:ascii="Aptos" w:eastAsia="Times New Roman" w:hAnsi="Aptos" w:cs="Times New Roman"/>
          <w:color w:val="212121"/>
          <w:kern w:val="0"/>
          <w:lang w:val="en" w:eastAsia="en-GB"/>
          <w14:ligatures w14:val="none"/>
        </w:rPr>
      </w:pPr>
      <w:r w:rsidRPr="00095C43">
        <w:rPr>
          <w:rFonts w:ascii="Aptos" w:eastAsia="Times New Roman" w:hAnsi="Aptos" w:cs="Times New Roman"/>
          <w:color w:val="212121"/>
          <w:kern w:val="0"/>
          <w:lang w:val="en" w:eastAsia="en-GB"/>
          <w14:ligatures w14:val="none"/>
        </w:rPr>
        <w:t>Future workshops in the series will address the key scientific and technological challenges that de</w:t>
      </w:r>
      <w:r w:rsidR="005310EA">
        <w:rPr>
          <w:rFonts w:ascii="Aptos" w:eastAsia="Times New Roman" w:hAnsi="Aptos" w:cs="Times New Roman"/>
          <w:color w:val="212121"/>
          <w:kern w:val="0"/>
          <w:lang w:val="en" w:eastAsia="en-GB"/>
          <w14:ligatures w14:val="none"/>
        </w:rPr>
        <w:t>f</w:t>
      </w:r>
      <w:r w:rsidRPr="00095C43">
        <w:rPr>
          <w:rFonts w:ascii="Aptos" w:eastAsia="Times New Roman" w:hAnsi="Aptos" w:cs="Times New Roman"/>
          <w:color w:val="212121"/>
          <w:kern w:val="0"/>
          <w:lang w:val="en" w:eastAsia="en-GB"/>
          <w14:ligatures w14:val="none"/>
        </w:rPr>
        <w:t xml:space="preserve">ine the LhARA initiative. </w:t>
      </w:r>
      <w:r w:rsidR="00A92283">
        <w:rPr>
          <w:rFonts w:ascii="Aptos" w:eastAsia="Times New Roman" w:hAnsi="Aptos" w:cs="Times New Roman"/>
          <w:color w:val="212121"/>
          <w:kern w:val="0"/>
          <w:lang w:val="en" w:eastAsia="en-GB"/>
          <w14:ligatures w14:val="none"/>
        </w:rPr>
        <w:t xml:space="preserve"> </w:t>
      </w:r>
      <w:r w:rsidRPr="00095C43">
        <w:rPr>
          <w:rFonts w:ascii="Aptos" w:eastAsia="Times New Roman" w:hAnsi="Aptos" w:cs="Times New Roman"/>
          <w:color w:val="212121"/>
          <w:kern w:val="0"/>
          <w:lang w:val="en" w:eastAsia="en-GB"/>
          <w14:ligatures w14:val="none"/>
        </w:rPr>
        <w:t>The following workshops are presently under development: </w:t>
      </w:r>
    </w:p>
    <w:p w14:paraId="48330EE1" w14:textId="77777777" w:rsidR="00095C43" w:rsidRPr="00A92283" w:rsidRDefault="00095C43" w:rsidP="00A92283">
      <w:pPr>
        <w:pStyle w:val="ListParagraph"/>
        <w:numPr>
          <w:ilvl w:val="0"/>
          <w:numId w:val="1"/>
        </w:numPr>
        <w:rPr>
          <w:lang w:val="en" w:eastAsia="en-GB"/>
        </w:rPr>
      </w:pPr>
      <w:r w:rsidRPr="00A92283">
        <w:rPr>
          <w:lang w:val="en" w:eastAsia="en-GB"/>
        </w:rPr>
        <w:t>Cylindrically-symmetric strong focusing of ion beams; </w:t>
      </w:r>
    </w:p>
    <w:p w14:paraId="69CE9C56" w14:textId="77777777" w:rsidR="00095C43" w:rsidRPr="00A92283" w:rsidRDefault="00095C43" w:rsidP="00A92283">
      <w:pPr>
        <w:pStyle w:val="ListParagraph"/>
        <w:numPr>
          <w:ilvl w:val="0"/>
          <w:numId w:val="1"/>
        </w:numPr>
        <w:rPr>
          <w:lang w:val="en" w:eastAsia="en-GB"/>
        </w:rPr>
      </w:pPr>
      <w:r w:rsidRPr="00A92283">
        <w:rPr>
          <w:lang w:val="en" w:eastAsia="en-GB"/>
        </w:rPr>
        <w:t>Novel time-resolved and high-resolution imaging; and</w:t>
      </w:r>
    </w:p>
    <w:p w14:paraId="36507DD6" w14:textId="72E04250" w:rsidR="00095C43" w:rsidRPr="00A92283" w:rsidRDefault="00095C43" w:rsidP="00A92283">
      <w:pPr>
        <w:pStyle w:val="ListParagraph"/>
        <w:numPr>
          <w:ilvl w:val="0"/>
          <w:numId w:val="1"/>
        </w:numPr>
        <w:rPr>
          <w:lang w:val="en" w:eastAsia="en-GB"/>
        </w:rPr>
      </w:pPr>
      <w:r w:rsidRPr="00A92283">
        <w:rPr>
          <w:lang w:val="en" w:eastAsia="en-GB"/>
        </w:rPr>
        <w:t xml:space="preserve">Biology, measurement, simulation and interpretation of </w:t>
      </w:r>
      <w:r w:rsidR="005310EA" w:rsidRPr="00A92283">
        <w:rPr>
          <w:lang w:val="en" w:eastAsia="en-GB"/>
        </w:rPr>
        <w:t>ion beams</w:t>
      </w:r>
      <w:r w:rsidRPr="00A92283">
        <w:rPr>
          <w:lang w:val="en" w:eastAsia="en-GB"/>
        </w:rPr>
        <w:t>.</w:t>
      </w:r>
    </w:p>
    <w:p w14:paraId="718C195C" w14:textId="77777777" w:rsidR="00EE3ACD" w:rsidRDefault="00EE3ACD"/>
    <w:sectPr w:rsidR="00EE3AC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panose1 w:val="00000000000000000000"/>
    <w:charset w:val="00"/>
    <w:family w:val="roman"/>
    <w:notTrueType/>
    <w:pitch w:val="default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54E253E"/>
    <w:multiLevelType w:val="hybridMultilevel"/>
    <w:tmpl w:val="0FE66E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1E467F"/>
    <w:multiLevelType w:val="multilevel"/>
    <w:tmpl w:val="9524EF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8615CCA"/>
    <w:multiLevelType w:val="multilevel"/>
    <w:tmpl w:val="179AEF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776957B5"/>
    <w:multiLevelType w:val="hybridMultilevel"/>
    <w:tmpl w:val="162632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41738869">
    <w:abstractNumId w:val="3"/>
  </w:num>
  <w:num w:numId="2" w16cid:durableId="603536957">
    <w:abstractNumId w:val="2"/>
  </w:num>
  <w:num w:numId="3" w16cid:durableId="899361211">
    <w:abstractNumId w:val="0"/>
  </w:num>
  <w:num w:numId="4" w16cid:durableId="93926277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5C43"/>
    <w:rsid w:val="000056AC"/>
    <w:rsid w:val="000101F9"/>
    <w:rsid w:val="000138F7"/>
    <w:rsid w:val="00026B76"/>
    <w:rsid w:val="000314DC"/>
    <w:rsid w:val="00031E28"/>
    <w:rsid w:val="000465CC"/>
    <w:rsid w:val="00082C19"/>
    <w:rsid w:val="0009414F"/>
    <w:rsid w:val="00095C43"/>
    <w:rsid w:val="000C68BD"/>
    <w:rsid w:val="000E1E74"/>
    <w:rsid w:val="000F0421"/>
    <w:rsid w:val="000F36A6"/>
    <w:rsid w:val="00101E96"/>
    <w:rsid w:val="00134035"/>
    <w:rsid w:val="00147F11"/>
    <w:rsid w:val="00177B55"/>
    <w:rsid w:val="00192EE8"/>
    <w:rsid w:val="0019496F"/>
    <w:rsid w:val="001A3D45"/>
    <w:rsid w:val="00215820"/>
    <w:rsid w:val="00216843"/>
    <w:rsid w:val="00246C70"/>
    <w:rsid w:val="002C0EA8"/>
    <w:rsid w:val="002C2040"/>
    <w:rsid w:val="002C74BF"/>
    <w:rsid w:val="002D1B06"/>
    <w:rsid w:val="0030468B"/>
    <w:rsid w:val="00316F4B"/>
    <w:rsid w:val="00331804"/>
    <w:rsid w:val="0034402E"/>
    <w:rsid w:val="00364066"/>
    <w:rsid w:val="00365545"/>
    <w:rsid w:val="003667FE"/>
    <w:rsid w:val="00377602"/>
    <w:rsid w:val="003A04F6"/>
    <w:rsid w:val="003A57F7"/>
    <w:rsid w:val="003A7FF2"/>
    <w:rsid w:val="003B0271"/>
    <w:rsid w:val="003D201A"/>
    <w:rsid w:val="003D4710"/>
    <w:rsid w:val="00420D10"/>
    <w:rsid w:val="004248E4"/>
    <w:rsid w:val="004455DA"/>
    <w:rsid w:val="00467FFB"/>
    <w:rsid w:val="00487C71"/>
    <w:rsid w:val="004E0E41"/>
    <w:rsid w:val="004E626F"/>
    <w:rsid w:val="004F003B"/>
    <w:rsid w:val="004F7F3D"/>
    <w:rsid w:val="00507251"/>
    <w:rsid w:val="00513E47"/>
    <w:rsid w:val="00515218"/>
    <w:rsid w:val="00526165"/>
    <w:rsid w:val="005310EA"/>
    <w:rsid w:val="005366C3"/>
    <w:rsid w:val="00541BAB"/>
    <w:rsid w:val="00543D49"/>
    <w:rsid w:val="0054586D"/>
    <w:rsid w:val="00576C4C"/>
    <w:rsid w:val="0058150E"/>
    <w:rsid w:val="00591A2C"/>
    <w:rsid w:val="005A2480"/>
    <w:rsid w:val="005B201C"/>
    <w:rsid w:val="005B5ABC"/>
    <w:rsid w:val="00600D49"/>
    <w:rsid w:val="0063786C"/>
    <w:rsid w:val="00647DFB"/>
    <w:rsid w:val="006552DF"/>
    <w:rsid w:val="00664619"/>
    <w:rsid w:val="0066747F"/>
    <w:rsid w:val="006B4CAD"/>
    <w:rsid w:val="006C5BA0"/>
    <w:rsid w:val="006E3074"/>
    <w:rsid w:val="00715C99"/>
    <w:rsid w:val="007240B9"/>
    <w:rsid w:val="007245BC"/>
    <w:rsid w:val="007B0F6F"/>
    <w:rsid w:val="007E6EFB"/>
    <w:rsid w:val="00843ADB"/>
    <w:rsid w:val="00865025"/>
    <w:rsid w:val="008800A6"/>
    <w:rsid w:val="0088137E"/>
    <w:rsid w:val="008B4891"/>
    <w:rsid w:val="008D77A2"/>
    <w:rsid w:val="008E3A94"/>
    <w:rsid w:val="009254EA"/>
    <w:rsid w:val="009D0BE6"/>
    <w:rsid w:val="009D2643"/>
    <w:rsid w:val="00A122F4"/>
    <w:rsid w:val="00A20751"/>
    <w:rsid w:val="00A51614"/>
    <w:rsid w:val="00A6077E"/>
    <w:rsid w:val="00A6134D"/>
    <w:rsid w:val="00A62FB5"/>
    <w:rsid w:val="00A81E6B"/>
    <w:rsid w:val="00A9011D"/>
    <w:rsid w:val="00A92283"/>
    <w:rsid w:val="00AD456C"/>
    <w:rsid w:val="00B20C77"/>
    <w:rsid w:val="00B44155"/>
    <w:rsid w:val="00BA41F9"/>
    <w:rsid w:val="00BE5D65"/>
    <w:rsid w:val="00BF31EB"/>
    <w:rsid w:val="00C031EE"/>
    <w:rsid w:val="00C118D8"/>
    <w:rsid w:val="00C169A9"/>
    <w:rsid w:val="00C51907"/>
    <w:rsid w:val="00C73FF3"/>
    <w:rsid w:val="00C83F56"/>
    <w:rsid w:val="00CF09AA"/>
    <w:rsid w:val="00D47668"/>
    <w:rsid w:val="00D52DFB"/>
    <w:rsid w:val="00D540B6"/>
    <w:rsid w:val="00D5581C"/>
    <w:rsid w:val="00D72CFB"/>
    <w:rsid w:val="00DB159B"/>
    <w:rsid w:val="00DC75F6"/>
    <w:rsid w:val="00DF735D"/>
    <w:rsid w:val="00E01F62"/>
    <w:rsid w:val="00E6117A"/>
    <w:rsid w:val="00E71896"/>
    <w:rsid w:val="00E752D9"/>
    <w:rsid w:val="00E764BC"/>
    <w:rsid w:val="00ED509B"/>
    <w:rsid w:val="00ED6054"/>
    <w:rsid w:val="00EE3ACD"/>
    <w:rsid w:val="00F22665"/>
    <w:rsid w:val="00F2795B"/>
    <w:rsid w:val="00F323DA"/>
    <w:rsid w:val="00F3419C"/>
    <w:rsid w:val="00F34E33"/>
    <w:rsid w:val="00F45856"/>
    <w:rsid w:val="00F52BDA"/>
    <w:rsid w:val="00F60F2D"/>
    <w:rsid w:val="00FB20FE"/>
    <w:rsid w:val="00FC0F20"/>
    <w:rsid w:val="00FC57B3"/>
    <w:rsid w:val="00FE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26574D8"/>
  <w15:chartTrackingRefBased/>
  <w15:docId w15:val="{44670ED2-8445-40EB-970A-5EF9ABA5E1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95C4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095C4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95C4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95C4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95C4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95C43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95C43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95C43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95C43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95C4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095C4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95C4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95C4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95C4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95C4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95C4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95C4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95C4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95C4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95C4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95C43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95C4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95C43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95C4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95C4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95C4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95C4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95C4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95C43"/>
    <w:rPr>
      <w:b/>
      <w:bCs/>
      <w:smallCaps/>
      <w:color w:val="0F4761" w:themeColor="accent1" w:themeShade="BF"/>
      <w:spacing w:val="5"/>
    </w:rPr>
  </w:style>
  <w:style w:type="paragraph" w:styleId="Revision">
    <w:name w:val="Revision"/>
    <w:hidden/>
    <w:uiPriority w:val="99"/>
    <w:semiHidden/>
    <w:rsid w:val="00095C4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0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Amato J Giaccia</dc:creator>
  <cp:keywords/>
  <dc:description/>
  <cp:lastModifiedBy>Long, Kenneth (STFC,RAL,PPD)</cp:lastModifiedBy>
  <cp:revision>3</cp:revision>
  <dcterms:created xsi:type="dcterms:W3CDTF">2025-12-10T08:31:00Z</dcterms:created>
  <dcterms:modified xsi:type="dcterms:W3CDTF">2025-12-10T14:28:00Z</dcterms:modified>
</cp:coreProperties>
</file>