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2F96AE" w14:textId="7A32C748" w:rsidR="002C67E6" w:rsidRPr="00C75E89" w:rsidRDefault="00B06040">
      <w:r>
        <w:t xml:space="preserve">JM </w:t>
      </w:r>
      <w:r w:rsidR="005422FB">
        <w:t>09</w:t>
      </w:r>
      <w:r w:rsidR="00120BE4">
        <w:t>/</w:t>
      </w:r>
      <w:r w:rsidR="00696557">
        <w:t>0</w:t>
      </w:r>
      <w:r w:rsidR="005422FB">
        <w:t>6</w:t>
      </w:r>
      <w:r w:rsidR="002C67E6">
        <w:t>/202</w:t>
      </w:r>
      <w:r w:rsidR="00696557">
        <w:t>2</w:t>
      </w:r>
      <w:r w:rsidR="00C75E89">
        <w:tab/>
      </w:r>
      <w:r w:rsidR="00C75E89">
        <w:tab/>
      </w:r>
      <w:r w:rsidR="00C75E89">
        <w:tab/>
      </w:r>
      <w:r w:rsidR="00120BE4">
        <w:rPr>
          <w:b/>
        </w:rPr>
        <w:t>Ion Acoustic Dose Mapping</w:t>
      </w:r>
      <w:r w:rsidR="002C67E6" w:rsidRPr="002C67E6">
        <w:rPr>
          <w:b/>
        </w:rPr>
        <w:t xml:space="preserve"> Meeting</w:t>
      </w:r>
    </w:p>
    <w:p w14:paraId="50B458EB" w14:textId="7ED6007C" w:rsidR="00CC2F54" w:rsidRDefault="002C67E6" w:rsidP="00CC2F54">
      <w:pPr>
        <w:spacing w:after="0"/>
      </w:pPr>
      <w:r w:rsidRPr="00F93E7B">
        <w:rPr>
          <w:b/>
        </w:rPr>
        <w:t>Present:</w:t>
      </w:r>
      <w:r w:rsidR="0057658A">
        <w:t xml:space="preserve"> </w:t>
      </w:r>
      <w:r w:rsidR="00324781">
        <w:t xml:space="preserve"> </w:t>
      </w:r>
      <w:r w:rsidR="00B11639">
        <w:t>Jeff Bamber</w:t>
      </w:r>
      <w:r w:rsidR="003214DE">
        <w:t>,</w:t>
      </w:r>
      <w:r w:rsidR="00893E97">
        <w:t xml:space="preserve"> Ken Long,</w:t>
      </w:r>
      <w:r w:rsidR="003214DE">
        <w:t xml:space="preserve"> </w:t>
      </w:r>
      <w:r w:rsidR="00E600B5">
        <w:t xml:space="preserve">Josie McGarrigle, </w:t>
      </w:r>
      <w:r>
        <w:t>John Matheson</w:t>
      </w:r>
      <w:r w:rsidR="00893E97">
        <w:t>, Maria Maxouti</w:t>
      </w:r>
      <w:r w:rsidR="00B77294">
        <w:t>, Colin Whyte</w:t>
      </w:r>
    </w:p>
    <w:p w14:paraId="31C402B1" w14:textId="77777777" w:rsidR="00CC2F54" w:rsidRDefault="00CC2F54" w:rsidP="00CC2F54">
      <w:pPr>
        <w:spacing w:after="0"/>
      </w:pPr>
    </w:p>
    <w:p w14:paraId="47A8198A" w14:textId="77777777" w:rsidR="0041168F" w:rsidRDefault="000B3E9C" w:rsidP="00CC2F54">
      <w:pPr>
        <w:spacing w:after="0"/>
        <w:rPr>
          <w:b/>
        </w:rPr>
      </w:pPr>
      <w:r w:rsidRPr="000B3E9C">
        <w:rPr>
          <w:b/>
        </w:rPr>
        <w:t>Discu</w:t>
      </w:r>
      <w:r>
        <w:rPr>
          <w:b/>
        </w:rPr>
        <w:t>s</w:t>
      </w:r>
      <w:r w:rsidRPr="000B3E9C">
        <w:rPr>
          <w:b/>
        </w:rPr>
        <w:t>sion</w:t>
      </w:r>
    </w:p>
    <w:p w14:paraId="5369EDCF" w14:textId="77777777" w:rsidR="00B77294" w:rsidRDefault="00B77294" w:rsidP="006A7D87">
      <w:pPr>
        <w:spacing w:after="0"/>
        <w:rPr>
          <w:bCs/>
        </w:rPr>
      </w:pPr>
    </w:p>
    <w:p w14:paraId="10D0F14F" w14:textId="502C664F" w:rsidR="00D81CB6" w:rsidRDefault="00944CED" w:rsidP="006A7D87">
      <w:pPr>
        <w:spacing w:after="0"/>
        <w:rPr>
          <w:bCs/>
        </w:rPr>
      </w:pPr>
      <w:r>
        <w:rPr>
          <w:bCs/>
        </w:rPr>
        <w:t>Maria</w:t>
      </w:r>
      <w:r w:rsidR="00D81CB6">
        <w:rPr>
          <w:bCs/>
        </w:rPr>
        <w:t xml:space="preserve"> </w:t>
      </w:r>
      <w:r>
        <w:rPr>
          <w:bCs/>
        </w:rPr>
        <w:t>looking at transducer array</w:t>
      </w:r>
      <w:r w:rsidR="00B77294">
        <w:rPr>
          <w:bCs/>
        </w:rPr>
        <w:t xml:space="preserve"> with </w:t>
      </w:r>
      <w:r w:rsidR="00D81CB6">
        <w:rPr>
          <w:bCs/>
        </w:rPr>
        <w:t xml:space="preserve">650 </w:t>
      </w:r>
      <w:r w:rsidR="00B77294">
        <w:rPr>
          <w:bCs/>
        </w:rPr>
        <w:t>elements</w:t>
      </w:r>
      <w:r w:rsidR="00D81CB6">
        <w:rPr>
          <w:bCs/>
        </w:rPr>
        <w:t xml:space="preserve"> following a golden spiral to cover a hemisphere</w:t>
      </w:r>
      <w:r w:rsidR="00B77294">
        <w:rPr>
          <w:bCs/>
        </w:rPr>
        <w:t xml:space="preserve">. </w:t>
      </w:r>
      <w:r w:rsidR="004613B8">
        <w:rPr>
          <w:bCs/>
        </w:rPr>
        <w:t xml:space="preserve">Reconstruction by </w:t>
      </w:r>
      <w:r w:rsidR="00FC500F">
        <w:rPr>
          <w:bCs/>
        </w:rPr>
        <w:t xml:space="preserve">1) </w:t>
      </w:r>
      <w:r w:rsidR="004613B8">
        <w:rPr>
          <w:bCs/>
        </w:rPr>
        <w:t xml:space="preserve">iterative time reversal, </w:t>
      </w:r>
      <w:r w:rsidR="00FC500F">
        <w:rPr>
          <w:bCs/>
        </w:rPr>
        <w:t xml:space="preserve">2) </w:t>
      </w:r>
      <w:r w:rsidR="004613B8">
        <w:rPr>
          <w:bCs/>
        </w:rPr>
        <w:t xml:space="preserve">back projection, </w:t>
      </w:r>
      <w:r w:rsidR="00FC500F">
        <w:rPr>
          <w:bCs/>
        </w:rPr>
        <w:t xml:space="preserve">3) </w:t>
      </w:r>
      <w:r w:rsidR="00D81CB6">
        <w:rPr>
          <w:bCs/>
        </w:rPr>
        <w:t xml:space="preserve">model-based </w:t>
      </w:r>
      <w:r w:rsidR="004613B8">
        <w:rPr>
          <w:bCs/>
        </w:rPr>
        <w:t xml:space="preserve">minimisation. </w:t>
      </w:r>
      <w:r w:rsidR="00FC500F">
        <w:rPr>
          <w:bCs/>
        </w:rPr>
        <w:t>2 and 3 need some input from Ben. 1) reproduces Bragg peak well but not so much the incoming beam. Could extend the array or scan the existing array mechanically. Back projection expected to be fastest.</w:t>
      </w:r>
    </w:p>
    <w:p w14:paraId="0215FDE5" w14:textId="2402E805" w:rsidR="00FC500F" w:rsidRDefault="00FC500F" w:rsidP="006A7D87">
      <w:pPr>
        <w:spacing w:after="0"/>
        <w:rPr>
          <w:bCs/>
        </w:rPr>
      </w:pPr>
    </w:p>
    <w:p w14:paraId="1E8BD1B3" w14:textId="0D812841" w:rsidR="00FC500F" w:rsidRDefault="00FC500F" w:rsidP="006A7D87">
      <w:pPr>
        <w:spacing w:after="0"/>
        <w:rPr>
          <w:bCs/>
        </w:rPr>
      </w:pPr>
      <w:r>
        <w:rPr>
          <w:bCs/>
        </w:rPr>
        <w:t xml:space="preserve">There is a trade off between performance and cost, a limited number of large transducers would be cheaper. The precise arrangement </w:t>
      </w:r>
      <w:r w:rsidR="00CA798C">
        <w:rPr>
          <w:bCs/>
        </w:rPr>
        <w:t xml:space="preserve">chosen will come out of the simulations. There is an existing 384 element hemispherical array at </w:t>
      </w:r>
      <w:proofErr w:type="gramStart"/>
      <w:r w:rsidR="00CA798C">
        <w:rPr>
          <w:bCs/>
        </w:rPr>
        <w:t>ICR</w:t>
      </w:r>
      <w:proofErr w:type="gramEnd"/>
      <w:r w:rsidR="00CA798C">
        <w:rPr>
          <w:bCs/>
        </w:rPr>
        <w:t xml:space="preserve"> and it should be useful to simulate that.</w:t>
      </w:r>
    </w:p>
    <w:p w14:paraId="5E8D72D6" w14:textId="77777777" w:rsidR="00D81CB6" w:rsidRDefault="00D81CB6" w:rsidP="006A7D87">
      <w:pPr>
        <w:spacing w:after="0"/>
        <w:rPr>
          <w:bCs/>
        </w:rPr>
      </w:pPr>
    </w:p>
    <w:p w14:paraId="799E96ED" w14:textId="192A0E75" w:rsidR="00B77294" w:rsidRDefault="00CA798C" w:rsidP="006A7D87">
      <w:pPr>
        <w:spacing w:after="0"/>
        <w:rPr>
          <w:bCs/>
        </w:rPr>
      </w:pPr>
      <w:r>
        <w:rPr>
          <w:bCs/>
        </w:rPr>
        <w:t xml:space="preserve">The water box may affect the results and is present in the GEANT4 simulation as PMMA, dimensions near 0.5m cubed. It would be useful to see a version of the plots that includes these dimensions so we can visualise the effect of the box. Believe that the box is not included in the k-Wave part of the </w:t>
      </w:r>
      <w:proofErr w:type="gramStart"/>
      <w:r>
        <w:rPr>
          <w:bCs/>
        </w:rPr>
        <w:t>simulation ?</w:t>
      </w:r>
      <w:proofErr w:type="gramEnd"/>
    </w:p>
    <w:p w14:paraId="7D795B1E" w14:textId="0A6F701C" w:rsidR="00CA798C" w:rsidRDefault="00CA798C" w:rsidP="006A7D87">
      <w:pPr>
        <w:spacing w:after="0"/>
        <w:rPr>
          <w:bCs/>
        </w:rPr>
      </w:pPr>
    </w:p>
    <w:p w14:paraId="702CA54E" w14:textId="198AA2CA" w:rsidR="003A00EF" w:rsidRDefault="003A00EF" w:rsidP="006A7D87">
      <w:pPr>
        <w:spacing w:after="0"/>
        <w:rPr>
          <w:bCs/>
        </w:rPr>
      </w:pPr>
      <w:r>
        <w:rPr>
          <w:bCs/>
        </w:rPr>
        <w:t>Josie and Maria have been looking at the existing Hardware at IC, first attempts at winding a plane using fishing line</w:t>
      </w:r>
      <w:r w:rsidR="009D422E">
        <w:rPr>
          <w:bCs/>
        </w:rPr>
        <w:t xml:space="preserve"> on 3D-printed plane</w:t>
      </w:r>
      <w:r>
        <w:rPr>
          <w:bCs/>
        </w:rPr>
        <w:t xml:space="preserve">. Ran out of line, more line </w:t>
      </w:r>
      <w:proofErr w:type="gramStart"/>
      <w:r>
        <w:rPr>
          <w:bCs/>
        </w:rPr>
        <w:t>ordered !</w:t>
      </w:r>
      <w:proofErr w:type="gramEnd"/>
      <w:r>
        <w:rPr>
          <w:bCs/>
        </w:rPr>
        <w:t xml:space="preserve"> </w:t>
      </w:r>
      <w:r w:rsidR="009C1C6E">
        <w:rPr>
          <w:bCs/>
        </w:rPr>
        <w:t xml:space="preserve">First few windings were quite slow but getting faster with practice. 3 hours per </w:t>
      </w:r>
      <w:proofErr w:type="gramStart"/>
      <w:r w:rsidR="009C1C6E">
        <w:rPr>
          <w:bCs/>
        </w:rPr>
        <w:t>plane ?</w:t>
      </w:r>
      <w:proofErr w:type="gramEnd"/>
      <w:r w:rsidR="009C1C6E">
        <w:rPr>
          <w:bCs/>
        </w:rPr>
        <w:t xml:space="preserve"> How to stop in the middle of the process and how to cope if the fibre </w:t>
      </w:r>
      <w:proofErr w:type="gramStart"/>
      <w:r w:rsidR="009C1C6E">
        <w:rPr>
          <w:bCs/>
        </w:rPr>
        <w:t>breaks ?</w:t>
      </w:r>
      <w:proofErr w:type="gramEnd"/>
      <w:r w:rsidR="009C1C6E">
        <w:rPr>
          <w:bCs/>
        </w:rPr>
        <w:t xml:space="preserve"> </w:t>
      </w:r>
      <w:r w:rsidR="002D1BA0">
        <w:rPr>
          <w:bCs/>
        </w:rPr>
        <w:t xml:space="preserve">Possibility to temporarily fix parts with cyanoacrylate. </w:t>
      </w:r>
      <w:r w:rsidR="009D422E">
        <w:rPr>
          <w:bCs/>
        </w:rPr>
        <w:t>Need supplies of epoxy to pot the fibre, John to contact RAL Advanced Materials.</w:t>
      </w:r>
    </w:p>
    <w:p w14:paraId="7693F087" w14:textId="247F6062" w:rsidR="009D422E" w:rsidRDefault="009D422E" w:rsidP="006A7D87">
      <w:pPr>
        <w:spacing w:after="0"/>
        <w:rPr>
          <w:bCs/>
        </w:rPr>
      </w:pPr>
    </w:p>
    <w:p w14:paraId="45A15476" w14:textId="1068F5F8" w:rsidR="009D422E" w:rsidRDefault="009D422E" w:rsidP="006A7D87">
      <w:pPr>
        <w:spacing w:after="0"/>
        <w:rPr>
          <w:bCs/>
        </w:rPr>
      </w:pPr>
      <w:r>
        <w:rPr>
          <w:bCs/>
        </w:rPr>
        <w:t xml:space="preserve">We should look into the </w:t>
      </w:r>
      <w:proofErr w:type="gramStart"/>
      <w:r>
        <w:rPr>
          <w:bCs/>
        </w:rPr>
        <w:t>early stage</w:t>
      </w:r>
      <w:proofErr w:type="gramEnd"/>
      <w:r>
        <w:rPr>
          <w:bCs/>
        </w:rPr>
        <w:t xml:space="preserve"> R&amp;D call and use the overall </w:t>
      </w:r>
      <w:proofErr w:type="spellStart"/>
      <w:r>
        <w:rPr>
          <w:bCs/>
        </w:rPr>
        <w:t>LhARA</w:t>
      </w:r>
      <w:proofErr w:type="spellEnd"/>
      <w:r>
        <w:rPr>
          <w:bCs/>
        </w:rPr>
        <w:t xml:space="preserve"> programme as leverage in any application. More details from the online opening meeting. Deadline for applications is to be Sept. </w:t>
      </w:r>
      <w:hyperlink r:id="rId4" w:history="1">
        <w:r w:rsidRPr="00D81102">
          <w:rPr>
            <w:rStyle w:val="Hyperlink"/>
            <w:bCs/>
          </w:rPr>
          <w:t>https://www.ukri.org/opportunity/early-stage-research-and-development-scheme/</w:t>
        </w:r>
      </w:hyperlink>
      <w:r w:rsidR="00884401">
        <w:rPr>
          <w:bCs/>
        </w:rPr>
        <w:t xml:space="preserve"> Also possibly worth watching for future calls is the Paul instrument fund: </w:t>
      </w:r>
      <w:hyperlink r:id="rId5" w:history="1">
        <w:r w:rsidR="00884401" w:rsidRPr="00D81102">
          <w:rPr>
            <w:rStyle w:val="Hyperlink"/>
            <w:bCs/>
          </w:rPr>
          <w:t>https://royalsociety.org/grants-schemes-awards/grants/paul-instrument/</w:t>
        </w:r>
      </w:hyperlink>
    </w:p>
    <w:p w14:paraId="65C91934" w14:textId="5206E933" w:rsidR="009D422E" w:rsidRDefault="009D422E" w:rsidP="006A7D87">
      <w:pPr>
        <w:spacing w:after="0"/>
        <w:rPr>
          <w:bCs/>
        </w:rPr>
      </w:pPr>
    </w:p>
    <w:p w14:paraId="6E2D2683" w14:textId="2145B15D" w:rsidR="009D422E" w:rsidRDefault="009D422E" w:rsidP="006A7D87">
      <w:pPr>
        <w:spacing w:after="0"/>
        <w:rPr>
          <w:bCs/>
        </w:rPr>
      </w:pPr>
      <w:r>
        <w:rPr>
          <w:bCs/>
        </w:rPr>
        <w:t>There was a discussion on access to additional student labour – Jeff to contact Axel Behrens.</w:t>
      </w:r>
    </w:p>
    <w:p w14:paraId="0A6FB09D" w14:textId="77777777" w:rsidR="00CA798C" w:rsidRDefault="00CA798C" w:rsidP="006A7D87">
      <w:pPr>
        <w:spacing w:after="0"/>
        <w:rPr>
          <w:bCs/>
        </w:rPr>
      </w:pPr>
    </w:p>
    <w:p w14:paraId="0D9CC58A" w14:textId="33FF4855" w:rsidR="00D14B23" w:rsidRDefault="00A72CF9" w:rsidP="001F2629">
      <w:pPr>
        <w:tabs>
          <w:tab w:val="left" w:pos="1572"/>
        </w:tabs>
        <w:spacing w:after="120"/>
        <w:rPr>
          <w:b/>
        </w:rPr>
      </w:pPr>
      <w:r w:rsidRPr="00A72CF9">
        <w:rPr>
          <w:b/>
        </w:rPr>
        <w:t>Actions</w:t>
      </w:r>
    </w:p>
    <w:p w14:paraId="6386B3A0" w14:textId="66ECB71B" w:rsidR="00DE1C19" w:rsidRDefault="00364294" w:rsidP="001F2629">
      <w:pPr>
        <w:tabs>
          <w:tab w:val="left" w:pos="1572"/>
        </w:tabs>
        <w:spacing w:after="120"/>
        <w:rPr>
          <w:bCs/>
        </w:rPr>
      </w:pPr>
      <w:r>
        <w:rPr>
          <w:bCs/>
        </w:rPr>
        <w:t>Maria – Make some plots with extended field of view, consider simulating existing array at ICR, what array geometry is best (</w:t>
      </w:r>
      <w:proofErr w:type="gramStart"/>
      <w:r>
        <w:rPr>
          <w:bCs/>
        </w:rPr>
        <w:t>eventually !</w:t>
      </w:r>
      <w:proofErr w:type="gramEnd"/>
      <w:r>
        <w:rPr>
          <w:bCs/>
        </w:rPr>
        <w:t>)</w:t>
      </w:r>
    </w:p>
    <w:p w14:paraId="22396632" w14:textId="0EA96780" w:rsidR="00364294" w:rsidRPr="00DE1C19" w:rsidRDefault="00364294" w:rsidP="001F2629">
      <w:pPr>
        <w:tabs>
          <w:tab w:val="left" w:pos="1572"/>
        </w:tabs>
        <w:spacing w:after="120"/>
        <w:rPr>
          <w:bCs/>
        </w:rPr>
      </w:pPr>
      <w:r>
        <w:rPr>
          <w:bCs/>
        </w:rPr>
        <w:t xml:space="preserve">Josie and Maria – </w:t>
      </w:r>
      <w:proofErr w:type="spellStart"/>
      <w:r>
        <w:rPr>
          <w:bCs/>
        </w:rPr>
        <w:t>Smartphantom</w:t>
      </w:r>
      <w:proofErr w:type="spellEnd"/>
      <w:r>
        <w:rPr>
          <w:bCs/>
        </w:rPr>
        <w:t xml:space="preserve"> hardware trials</w:t>
      </w:r>
    </w:p>
    <w:p w14:paraId="272F3640" w14:textId="49194107" w:rsidR="00E025CC" w:rsidRDefault="00DE1C19" w:rsidP="001F2629">
      <w:pPr>
        <w:tabs>
          <w:tab w:val="left" w:pos="1572"/>
        </w:tabs>
        <w:spacing w:after="120"/>
      </w:pPr>
      <w:r>
        <w:t xml:space="preserve">Ken – </w:t>
      </w:r>
      <w:r w:rsidR="007A7F36">
        <w:t>send</w:t>
      </w:r>
      <w:r>
        <w:t xml:space="preserve"> the pigtail to RAL</w:t>
      </w:r>
      <w:r w:rsidR="007A7F36">
        <w:t xml:space="preserve"> for measurement</w:t>
      </w:r>
      <w:r>
        <w:t>.</w:t>
      </w:r>
    </w:p>
    <w:p w14:paraId="68E087E0" w14:textId="402035F5" w:rsidR="00A868E2" w:rsidRDefault="00A868E2" w:rsidP="001F2629">
      <w:pPr>
        <w:tabs>
          <w:tab w:val="left" w:pos="1572"/>
        </w:tabs>
        <w:spacing w:after="120"/>
      </w:pPr>
      <w:r>
        <w:t>John – contact RAL Advanced Materials</w:t>
      </w:r>
      <w:r w:rsidR="00364294">
        <w:t>, get the adhesives for the hardware trials.</w:t>
      </w:r>
    </w:p>
    <w:sectPr w:rsidR="00A868E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7E6"/>
    <w:rsid w:val="0002532B"/>
    <w:rsid w:val="000764A6"/>
    <w:rsid w:val="0008202A"/>
    <w:rsid w:val="00083B1D"/>
    <w:rsid w:val="000B3E9C"/>
    <w:rsid w:val="00104D60"/>
    <w:rsid w:val="001077B4"/>
    <w:rsid w:val="0011081B"/>
    <w:rsid w:val="00120BE4"/>
    <w:rsid w:val="00160EB0"/>
    <w:rsid w:val="00173466"/>
    <w:rsid w:val="00196151"/>
    <w:rsid w:val="001C2AD0"/>
    <w:rsid w:val="001F2629"/>
    <w:rsid w:val="002037C5"/>
    <w:rsid w:val="00214B69"/>
    <w:rsid w:val="00225B82"/>
    <w:rsid w:val="00232734"/>
    <w:rsid w:val="00245992"/>
    <w:rsid w:val="0025324A"/>
    <w:rsid w:val="00254913"/>
    <w:rsid w:val="00270539"/>
    <w:rsid w:val="00273040"/>
    <w:rsid w:val="00291E84"/>
    <w:rsid w:val="002A4568"/>
    <w:rsid w:val="002C67E6"/>
    <w:rsid w:val="002C6DE7"/>
    <w:rsid w:val="002D1BA0"/>
    <w:rsid w:val="002F6C2D"/>
    <w:rsid w:val="003112CE"/>
    <w:rsid w:val="003214DE"/>
    <w:rsid w:val="00324781"/>
    <w:rsid w:val="0035447C"/>
    <w:rsid w:val="00361340"/>
    <w:rsid w:val="00364294"/>
    <w:rsid w:val="003803D4"/>
    <w:rsid w:val="00387016"/>
    <w:rsid w:val="003A00EF"/>
    <w:rsid w:val="003B1E86"/>
    <w:rsid w:val="003B4874"/>
    <w:rsid w:val="003C173F"/>
    <w:rsid w:val="003D7F0B"/>
    <w:rsid w:val="003F03B4"/>
    <w:rsid w:val="003F645D"/>
    <w:rsid w:val="0041168F"/>
    <w:rsid w:val="004270DC"/>
    <w:rsid w:val="00445990"/>
    <w:rsid w:val="004613B8"/>
    <w:rsid w:val="00465CCD"/>
    <w:rsid w:val="00470D77"/>
    <w:rsid w:val="004736AC"/>
    <w:rsid w:val="00476319"/>
    <w:rsid w:val="00495357"/>
    <w:rsid w:val="004A3D9F"/>
    <w:rsid w:val="004B008A"/>
    <w:rsid w:val="004D316F"/>
    <w:rsid w:val="004D642C"/>
    <w:rsid w:val="00526E33"/>
    <w:rsid w:val="005422FB"/>
    <w:rsid w:val="00571BF6"/>
    <w:rsid w:val="0057658A"/>
    <w:rsid w:val="00582CF1"/>
    <w:rsid w:val="005D424A"/>
    <w:rsid w:val="00617726"/>
    <w:rsid w:val="00634532"/>
    <w:rsid w:val="00643282"/>
    <w:rsid w:val="00643CBA"/>
    <w:rsid w:val="00660314"/>
    <w:rsid w:val="0066379B"/>
    <w:rsid w:val="00666A27"/>
    <w:rsid w:val="006707F1"/>
    <w:rsid w:val="006721A9"/>
    <w:rsid w:val="00682B56"/>
    <w:rsid w:val="00696557"/>
    <w:rsid w:val="006977C6"/>
    <w:rsid w:val="006A7D87"/>
    <w:rsid w:val="006B3870"/>
    <w:rsid w:val="006C50E8"/>
    <w:rsid w:val="006C780D"/>
    <w:rsid w:val="006D3449"/>
    <w:rsid w:val="006E6740"/>
    <w:rsid w:val="00700300"/>
    <w:rsid w:val="007401DA"/>
    <w:rsid w:val="00747FBC"/>
    <w:rsid w:val="00750AF3"/>
    <w:rsid w:val="00752DA2"/>
    <w:rsid w:val="0075696D"/>
    <w:rsid w:val="00760B51"/>
    <w:rsid w:val="00792793"/>
    <w:rsid w:val="007A62BE"/>
    <w:rsid w:val="007A7F36"/>
    <w:rsid w:val="007B627E"/>
    <w:rsid w:val="007D26EE"/>
    <w:rsid w:val="007D5AD1"/>
    <w:rsid w:val="007F68DF"/>
    <w:rsid w:val="0080611F"/>
    <w:rsid w:val="0081432F"/>
    <w:rsid w:val="0082080F"/>
    <w:rsid w:val="00823636"/>
    <w:rsid w:val="00826788"/>
    <w:rsid w:val="00856644"/>
    <w:rsid w:val="00856E3E"/>
    <w:rsid w:val="00862EAD"/>
    <w:rsid w:val="00884401"/>
    <w:rsid w:val="00884DD5"/>
    <w:rsid w:val="008912E7"/>
    <w:rsid w:val="00893E97"/>
    <w:rsid w:val="00894056"/>
    <w:rsid w:val="008974E7"/>
    <w:rsid w:val="00944CED"/>
    <w:rsid w:val="00976349"/>
    <w:rsid w:val="00990688"/>
    <w:rsid w:val="009A6036"/>
    <w:rsid w:val="009C1C6E"/>
    <w:rsid w:val="009D422E"/>
    <w:rsid w:val="00A2199D"/>
    <w:rsid w:val="00A33B2B"/>
    <w:rsid w:val="00A5064F"/>
    <w:rsid w:val="00A513F8"/>
    <w:rsid w:val="00A5534E"/>
    <w:rsid w:val="00A64FF9"/>
    <w:rsid w:val="00A72CF9"/>
    <w:rsid w:val="00A76989"/>
    <w:rsid w:val="00A80FFD"/>
    <w:rsid w:val="00A82D5C"/>
    <w:rsid w:val="00A868E2"/>
    <w:rsid w:val="00AB0913"/>
    <w:rsid w:val="00AB1495"/>
    <w:rsid w:val="00AC1071"/>
    <w:rsid w:val="00AC69D9"/>
    <w:rsid w:val="00AD0AB6"/>
    <w:rsid w:val="00B0213F"/>
    <w:rsid w:val="00B039F3"/>
    <w:rsid w:val="00B06040"/>
    <w:rsid w:val="00B07BAD"/>
    <w:rsid w:val="00B11639"/>
    <w:rsid w:val="00B15443"/>
    <w:rsid w:val="00B16F19"/>
    <w:rsid w:val="00B334EA"/>
    <w:rsid w:val="00B60361"/>
    <w:rsid w:val="00B60C06"/>
    <w:rsid w:val="00B61E0F"/>
    <w:rsid w:val="00B62F2D"/>
    <w:rsid w:val="00B76DE5"/>
    <w:rsid w:val="00B77294"/>
    <w:rsid w:val="00B831C6"/>
    <w:rsid w:val="00B84FFD"/>
    <w:rsid w:val="00B95892"/>
    <w:rsid w:val="00BB0B03"/>
    <w:rsid w:val="00BC1A3E"/>
    <w:rsid w:val="00BC2917"/>
    <w:rsid w:val="00BD3662"/>
    <w:rsid w:val="00BE5D6B"/>
    <w:rsid w:val="00BF2C3F"/>
    <w:rsid w:val="00C00D21"/>
    <w:rsid w:val="00C07468"/>
    <w:rsid w:val="00C1516A"/>
    <w:rsid w:val="00C16ACE"/>
    <w:rsid w:val="00C230A7"/>
    <w:rsid w:val="00C41260"/>
    <w:rsid w:val="00C75E89"/>
    <w:rsid w:val="00C97082"/>
    <w:rsid w:val="00CA2F03"/>
    <w:rsid w:val="00CA798C"/>
    <w:rsid w:val="00CA7D99"/>
    <w:rsid w:val="00CB576A"/>
    <w:rsid w:val="00CB73A1"/>
    <w:rsid w:val="00CC2F54"/>
    <w:rsid w:val="00CC3020"/>
    <w:rsid w:val="00CC53D1"/>
    <w:rsid w:val="00CD0602"/>
    <w:rsid w:val="00CE676C"/>
    <w:rsid w:val="00D01594"/>
    <w:rsid w:val="00D14B23"/>
    <w:rsid w:val="00D25E2A"/>
    <w:rsid w:val="00D4349D"/>
    <w:rsid w:val="00D55863"/>
    <w:rsid w:val="00D62208"/>
    <w:rsid w:val="00D80E23"/>
    <w:rsid w:val="00D81CB6"/>
    <w:rsid w:val="00D8626D"/>
    <w:rsid w:val="00DB4811"/>
    <w:rsid w:val="00DC2634"/>
    <w:rsid w:val="00DD3209"/>
    <w:rsid w:val="00DE1C19"/>
    <w:rsid w:val="00DF7098"/>
    <w:rsid w:val="00E025CC"/>
    <w:rsid w:val="00E10345"/>
    <w:rsid w:val="00E22B47"/>
    <w:rsid w:val="00E600B5"/>
    <w:rsid w:val="00E632D4"/>
    <w:rsid w:val="00E93719"/>
    <w:rsid w:val="00EC270D"/>
    <w:rsid w:val="00EC71DA"/>
    <w:rsid w:val="00EF24BE"/>
    <w:rsid w:val="00F3636C"/>
    <w:rsid w:val="00F46320"/>
    <w:rsid w:val="00F93E7B"/>
    <w:rsid w:val="00FB29AC"/>
    <w:rsid w:val="00FC050A"/>
    <w:rsid w:val="00FC50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EA374"/>
  <w15:chartTrackingRefBased/>
  <w15:docId w15:val="{CA7BE323-AF7F-4E07-94C5-E1691CC05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1516A"/>
    <w:rPr>
      <w:color w:val="0563C1" w:themeColor="hyperlink"/>
      <w:u w:val="single"/>
    </w:rPr>
  </w:style>
  <w:style w:type="character" w:styleId="UnresolvedMention">
    <w:name w:val="Unresolved Mention"/>
    <w:basedOn w:val="DefaultParagraphFont"/>
    <w:uiPriority w:val="99"/>
    <w:semiHidden/>
    <w:unhideWhenUsed/>
    <w:rsid w:val="00CD06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royalsociety.org/grants-schemes-awards/grants/paul-instrument/" TargetMode="External"/><Relationship Id="rId4" Type="http://schemas.openxmlformats.org/officeDocument/2006/relationships/hyperlink" Target="https://www.ukri.org/opportunity/early-stage-research-and-development-sche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1</Pages>
  <Words>395</Words>
  <Characters>2258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PPD</Company>
  <LinksUpToDate>false</LinksUpToDate>
  <CharactersWithSpaces>2648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Matheson, John (STFC,RAL,PPD)</dc:creator>
  <cp:keywords/>
  <dc:description/>
  <cp:lastModifiedBy>Matheson, John (STFC,RAL,PPD)</cp:lastModifiedBy>
  <cp:revision>8</cp:revision>
  <dcterms:created xsi:type="dcterms:W3CDTF">2022-06-09T12:52:00Z</dcterms:created>
  <dcterms:modified xsi:type="dcterms:W3CDTF">2022-06-09T13:42:00Z</dcterms:modified>
</cp:coreProperties>
</file>